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" w:hAnsi="仿宋" w:eastAsia="仿宋" w:cs="仿宋"/>
          <w:b w:val="0"/>
          <w:bCs w:val="0"/>
          <w:sz w:val="32"/>
          <w:szCs w:val="32"/>
        </w:rPr>
      </w:pPr>
    </w:p>
    <w:p>
      <w:pPr>
        <w:rPr>
          <w:rFonts w:hint="eastAsia" w:ascii="仿宋" w:hAnsi="仿宋" w:eastAsia="仿宋" w:cs="仿宋"/>
          <w:b w:val="0"/>
          <w:bCs w:val="0"/>
          <w:sz w:val="32"/>
          <w:szCs w:val="32"/>
        </w:rPr>
      </w:pPr>
    </w:p>
    <w:p>
      <w:pPr>
        <w:rPr>
          <w:rFonts w:hint="eastAsia" w:ascii="仿宋" w:hAnsi="仿宋" w:eastAsia="仿宋" w:cs="仿宋"/>
          <w:b w:val="0"/>
          <w:bCs w:val="0"/>
          <w:sz w:val="44"/>
          <w:szCs w:val="44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 xml:space="preserve">        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 xml:space="preserve">  </w:t>
      </w:r>
      <w:r>
        <w:rPr>
          <w:rFonts w:hint="eastAsia" w:ascii="仿宋" w:hAnsi="仿宋" w:eastAsia="仿宋" w:cs="仿宋"/>
          <w:b w:val="0"/>
          <w:bCs w:val="0"/>
          <w:sz w:val="44"/>
          <w:szCs w:val="44"/>
          <w:lang w:val="en-US" w:eastAsia="zh-CN"/>
        </w:rPr>
        <w:t xml:space="preserve">  </w:t>
      </w:r>
      <w:bookmarkStart w:id="0" w:name="_GoBack"/>
      <w:r>
        <w:rPr>
          <w:rFonts w:hint="eastAsia" w:ascii="仿宋" w:hAnsi="仿宋" w:eastAsia="仿宋" w:cs="仿宋"/>
          <w:b w:val="0"/>
          <w:bCs w:val="0"/>
          <w:sz w:val="44"/>
          <w:szCs w:val="44"/>
          <w:lang w:eastAsia="zh-CN"/>
        </w:rPr>
        <w:t>抵押登记网上办事操作指南</w:t>
      </w:r>
    </w:p>
    <w:bookmarkEnd w:id="0"/>
    <w:p>
      <w:pPr>
        <w:rPr>
          <w:rFonts w:hint="eastAsia" w:ascii="仿宋" w:hAnsi="仿宋" w:eastAsia="仿宋" w:cs="仿宋"/>
          <w:b w:val="0"/>
          <w:bCs w:val="0"/>
          <w:sz w:val="44"/>
          <w:szCs w:val="44"/>
        </w:rPr>
      </w:pPr>
      <w:r>
        <w:rPr>
          <w:rFonts w:hint="eastAsia" w:ascii="仿宋" w:hAnsi="仿宋" w:eastAsia="仿宋" w:cs="仿宋"/>
          <w:b w:val="0"/>
          <w:bCs w:val="0"/>
          <w:sz w:val="44"/>
          <w:szCs w:val="44"/>
        </w:rPr>
        <w:t xml:space="preserve">                </w:t>
      </w:r>
    </w:p>
    <w:p>
      <w:pPr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第一步：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登录福州市不动产登记和交易中心官方网站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（网址：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 xml:space="preserve">  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，点击“网上办事”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-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“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网上申请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”</w:t>
      </w:r>
    </w:p>
    <w:p>
      <w:pPr>
        <w:jc w:val="center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b w:val="0"/>
          <w:bCs w:val="0"/>
        </w:rPr>
        <w:drawing>
          <wp:inline distT="0" distB="0" distL="114300" distR="114300">
            <wp:extent cx="5269230" cy="2816225"/>
            <wp:effectExtent l="0" t="0" r="762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1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jc w:val="center"/>
        <w:rPr>
          <w:b w:val="0"/>
          <w:bCs w:val="0"/>
        </w:rPr>
      </w:pPr>
      <w:r>
        <w:rPr>
          <w:b w:val="0"/>
          <w:bCs w:val="0"/>
        </w:rPr>
        <w:drawing>
          <wp:inline distT="0" distB="0" distL="114300" distR="114300">
            <wp:extent cx="5262245" cy="2524125"/>
            <wp:effectExtent l="0" t="0" r="14605" b="952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t="5984" r="13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rPr>
          <w:b w:val="0"/>
          <w:bCs w:val="0"/>
        </w:rPr>
      </w:pPr>
    </w:p>
    <w:p>
      <w:pPr>
        <w:rPr>
          <w:b w:val="0"/>
          <w:bCs w:val="0"/>
        </w:rPr>
      </w:pPr>
    </w:p>
    <w:p>
      <w:pPr>
        <w:rPr>
          <w:b w:val="0"/>
          <w:bCs w:val="0"/>
        </w:rPr>
      </w:pPr>
    </w:p>
    <w:p>
      <w:pPr>
        <w:rPr>
          <w:b w:val="0"/>
          <w:bCs w:val="0"/>
        </w:rPr>
      </w:pPr>
    </w:p>
    <w:p>
      <w:pPr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第二步：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点击“我要办”选择办理业务类型</w:t>
      </w:r>
    </w:p>
    <w:p>
      <w:pPr>
        <w:jc w:val="center"/>
        <w:rPr>
          <w:b w:val="0"/>
          <w:bCs w:val="0"/>
        </w:rPr>
      </w:pPr>
      <w:r>
        <w:rPr>
          <w:b w:val="0"/>
          <w:bCs w:val="0"/>
        </w:rPr>
        <w:drawing>
          <wp:inline distT="0" distB="0" distL="114300" distR="114300">
            <wp:extent cx="5269230" cy="2526665"/>
            <wp:effectExtent l="0" t="0" r="7620" b="698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rPr>
          <w:b w:val="0"/>
          <w:bCs w:val="0"/>
        </w:rPr>
      </w:pPr>
    </w:p>
    <w:p>
      <w:pPr>
        <w:rPr>
          <w:rFonts w:hint="eastAsia"/>
          <w:b w:val="0"/>
          <w:bCs w:val="0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第三步：填写申请信息，上传申请材料，点击提交即可</w:t>
      </w:r>
    </w:p>
    <w:p>
      <w:pPr>
        <w:jc w:val="center"/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drawing>
          <wp:inline distT="0" distB="0" distL="114300" distR="114300">
            <wp:extent cx="4008120" cy="5200650"/>
            <wp:effectExtent l="0" t="0" r="11430" b="0"/>
            <wp:docPr id="2" name="图片 4" descr="mmexport163092134632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mmexport1630921346322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08120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drawing>
          <wp:inline distT="0" distB="0" distL="114300" distR="114300">
            <wp:extent cx="5273040" cy="2493645"/>
            <wp:effectExtent l="0" t="0" r="3810" b="1905"/>
            <wp:docPr id="3" name="图片 5" descr="mmexport163092134345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mmexport1630921343450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93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 w:val="0"/>
          <w:bCs w:val="0"/>
          <w:lang w:eastAsia="zh-CN"/>
        </w:rPr>
      </w:pPr>
    </w:p>
    <w:p>
      <w:pP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</w:p>
    <w:p>
      <w:pP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提示：</w:t>
      </w:r>
    </w:p>
    <w:p>
      <w:pPr>
        <w:ind w:firstLine="640" w:firstLineChars="200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1.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申请人可登录系统“用户中心”，查看办理进度和网上审核结果，需补件的也可通过“用户中心”进行补正。</w:t>
      </w:r>
    </w:p>
    <w:p>
      <w:pP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 xml:space="preserve">    2.审核通过后，申请人即可持纸质材料到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福州市鼓楼区福屿路200号房地产综合大楼二楼网上办事大厅窗口核验、缴费、领证。</w:t>
      </w:r>
    </w:p>
    <w:p>
      <w:pPr>
        <w:rPr>
          <w:rFonts w:hint="eastAsia"/>
          <w:b w:val="0"/>
          <w:bCs w:val="0"/>
          <w:lang w:eastAsia="zh-CN"/>
        </w:rPr>
      </w:pPr>
    </w:p>
    <w:p>
      <w:pPr>
        <w:rPr>
          <w:b w:val="0"/>
          <w:bCs w:val="0"/>
        </w:rPr>
      </w:pPr>
    </w:p>
    <w:p>
      <w:pPr>
        <w:ind w:left="420" w:hanging="420" w:hangingChars="200"/>
        <w:rPr>
          <w:b w:val="0"/>
          <w:bCs w:val="0"/>
        </w:rPr>
      </w:pPr>
    </w:p>
    <w:p>
      <w:pPr>
        <w:rPr>
          <w:rFonts w:hint="eastAsia" w:ascii="仿宋" w:hAnsi="仿宋" w:eastAsia="仿宋" w:cs="仿宋"/>
          <w:b w:val="0"/>
          <w:bCs w:val="0"/>
          <w:sz w:val="32"/>
          <w:szCs w:val="32"/>
        </w:rPr>
      </w:pPr>
    </w:p>
    <w:p>
      <w:pPr>
        <w:rPr>
          <w:rFonts w:hint="eastAsia"/>
          <w:b w:val="0"/>
          <w:bCs w:val="0"/>
        </w:rPr>
      </w:pPr>
    </w:p>
    <w:p>
      <w:pPr>
        <w:rPr>
          <w:b w:val="0"/>
          <w:bCs w:val="0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BA8003D"/>
    <w:rsid w:val="1BA8003D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fasd</Company>
  <Pages>1</Pages>
  <Words>0</Words>
  <Characters>0</Characters>
  <Lines>0</Lines>
  <Paragraphs>0</Paragraphs>
  <ScaleCrop>false</ScaleCrop>
  <LinksUpToDate>false</LinksUpToDate>
  <CharactersWithSpaces>0</CharactersWithSpaces>
  <Application>WPS Office_10.8.0.6058_F1E327BC-269C-435d-A152-05C5408002CA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2021-09-09T03:39:00Z</dcterms:created>
  <dc:creator>Admin</dc:creator>
  <cp:lastModifiedBy>Admin</cp:lastModifiedBy>
  <dcterms:modified xsi:type="dcterms:W3CDTF">2021-09-09T03:40:31Z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2052-10.8.0.6058</vt:lpwstr>
  </property>
</Properties>
</file>