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宋体" w:hAnsi="宋体"/>
          <w:b/>
          <w:bCs/>
          <w:sz w:val="44"/>
          <w:szCs w:val="44"/>
          <w:lang w:eastAsia="zh-CN"/>
        </w:rPr>
      </w:pPr>
      <w:bookmarkStart w:id="0" w:name="_GoBack"/>
      <w:r>
        <w:rPr>
          <w:rFonts w:hint="eastAsia" w:ascii="宋体" w:hAnsi="宋体"/>
          <w:b/>
          <w:sz w:val="44"/>
          <w:szCs w:val="44"/>
          <w:lang w:val="en-US" w:eastAsia="zh-CN"/>
        </w:rPr>
        <w:t>档案加工软件运维服务</w:t>
      </w:r>
      <w:r>
        <w:rPr>
          <w:rFonts w:hint="eastAsia" w:ascii="宋体" w:hAnsi="宋体"/>
          <w:b/>
          <w:bCs/>
          <w:sz w:val="44"/>
          <w:szCs w:val="44"/>
          <w:lang w:eastAsia="zh-CN"/>
        </w:rPr>
        <w:t>项目</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宋体" w:hAnsi="宋体"/>
          <w:b/>
          <w:sz w:val="44"/>
          <w:szCs w:val="44"/>
        </w:rPr>
      </w:pPr>
      <w:r>
        <w:rPr>
          <w:rFonts w:hint="eastAsia" w:ascii="宋体" w:hAnsi="宋体"/>
          <w:b/>
          <w:bCs/>
          <w:sz w:val="44"/>
          <w:szCs w:val="44"/>
          <w:lang w:eastAsia="zh-CN"/>
        </w:rPr>
        <w:t>供应商报名承诺</w:t>
      </w:r>
      <w:r>
        <w:rPr>
          <w:rFonts w:hint="eastAsia" w:ascii="宋体" w:hAnsi="宋体"/>
          <w:b/>
          <w:sz w:val="44"/>
          <w:szCs w:val="44"/>
        </w:rPr>
        <w:t>须知</w:t>
      </w:r>
    </w:p>
    <w:bookmarkEnd w:id="0"/>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重要提示：</w:t>
      </w:r>
      <w:r>
        <w:rPr>
          <w:rFonts w:hint="eastAsia" w:ascii="仿宋_GB2312" w:eastAsia="仿宋_GB2312"/>
          <w:b/>
          <w:sz w:val="32"/>
          <w:szCs w:val="32"/>
          <w:lang w:eastAsia="zh-CN"/>
        </w:rPr>
        <w:t>凡参加</w:t>
      </w:r>
      <w:r>
        <w:rPr>
          <w:rFonts w:hint="eastAsia" w:ascii="仿宋_GB2312" w:eastAsia="仿宋_GB2312"/>
          <w:b/>
          <w:sz w:val="32"/>
          <w:szCs w:val="32"/>
          <w:lang w:val="en-US" w:eastAsia="zh-CN"/>
        </w:rPr>
        <w:t>档案加工软件运维服务项目现场</w:t>
      </w:r>
      <w:r>
        <w:rPr>
          <w:rFonts w:hint="eastAsia" w:ascii="仿宋_GB2312" w:eastAsia="仿宋_GB2312"/>
          <w:b/>
          <w:sz w:val="32"/>
          <w:szCs w:val="32"/>
          <w:lang w:eastAsia="zh-CN"/>
        </w:rPr>
        <w:t>报价活动</w:t>
      </w:r>
      <w:r>
        <w:rPr>
          <w:rFonts w:hint="eastAsia" w:ascii="仿宋_GB2312" w:eastAsia="仿宋_GB2312"/>
          <w:b/>
          <w:sz w:val="32"/>
          <w:szCs w:val="32"/>
        </w:rPr>
        <w:t>的公司应认真阅读本</w:t>
      </w:r>
      <w:r>
        <w:rPr>
          <w:rFonts w:hint="eastAsia" w:ascii="仿宋_GB2312" w:eastAsia="仿宋_GB2312"/>
          <w:b/>
          <w:sz w:val="32"/>
          <w:szCs w:val="32"/>
          <w:lang w:eastAsia="zh-CN"/>
        </w:rPr>
        <w:t>承诺</w:t>
      </w:r>
      <w:r>
        <w:rPr>
          <w:rFonts w:hint="eastAsia" w:ascii="仿宋_GB2312" w:eastAsia="仿宋_GB2312"/>
          <w:b/>
          <w:sz w:val="32"/>
          <w:szCs w:val="32"/>
        </w:rPr>
        <w:t>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一、报名须知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报名单位必须将本承诺须知加盖公章作为报名材料之一，如未提供将按无效报名处理。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kern w:val="2"/>
          <w:sz w:val="32"/>
          <w:szCs w:val="32"/>
          <w:lang w:val="en-US" w:eastAsia="zh-CN"/>
        </w:rPr>
      </w:pPr>
      <w:r>
        <w:rPr>
          <w:rFonts w:hint="eastAsia" w:ascii="黑体" w:hAnsi="黑体" w:eastAsia="黑体" w:cs="黑体"/>
          <w:b w:val="0"/>
          <w:bCs/>
          <w:kern w:val="2"/>
          <w:sz w:val="32"/>
          <w:szCs w:val="32"/>
          <w:lang w:val="en-US" w:eastAsia="zh-CN"/>
        </w:rPr>
        <w:t>二、工作内容及服务要求</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1、技术支持服务。</w:t>
      </w:r>
      <w:r>
        <w:rPr>
          <w:rFonts w:hint="eastAsia" w:ascii="仿宋" w:hAnsi="仿宋" w:eastAsia="仿宋" w:cs="仿宋"/>
          <w:sz w:val="32"/>
          <w:szCs w:val="32"/>
          <w:lang w:val="en-US" w:eastAsia="zh-CN"/>
        </w:rPr>
        <w:t>在服务期间，提供档案加工软件与查询利用平台维护服务，即对档案加工软件与查询利用平台日常运行中产生的软件问题进行日常维护，包括各功能模块简单需求的更新、系统升级优化、数据维护等技术层面的相关工作，保障系统正常运行。技术支持服务主要包括系统技术支持、数据库维护、数字化加工子系统维护、互联网档案查询服务维护。</w:t>
      </w:r>
    </w:p>
    <w:p>
      <w:pPr>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2、安全维护服务</w:t>
      </w:r>
      <w:r>
        <w:rPr>
          <w:rFonts w:hint="eastAsia" w:ascii="仿宋" w:hAnsi="仿宋" w:eastAsia="仿宋" w:cs="仿宋"/>
          <w:sz w:val="32"/>
          <w:szCs w:val="32"/>
          <w:lang w:val="en-US" w:eastAsia="zh-CN"/>
        </w:rPr>
        <w:t>：提供安全建议和安全的检查，对确定的缺陷进行修复，并提供补丁</w:t>
      </w:r>
      <w:r>
        <w:rPr>
          <w:rFonts w:hint="eastAsia" w:ascii="仿宋" w:hAnsi="仿宋" w:eastAsia="仿宋" w:cs="仿宋"/>
          <w:kern w:val="2"/>
          <w:sz w:val="32"/>
          <w:szCs w:val="32"/>
          <w:lang w:val="en-US" w:eastAsia="zh-CN" w:bidi="ar-SA"/>
        </w:rPr>
        <w:t>版本。服务期内提供不低于四次主动式上门服务，对系统进行安全检查，及时发现并解决潜在的问题。</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3、培训及咨询服务</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1）提供系统操作培训服务。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2）专业信创项目改造升级顾问服务，可根据不同的环境配置及场所情况提供针对性的硬件升级服务方案，支持档案处理过程中的硬件检测、采购及适配一站式服务。</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3）提供全年全天候的专属客服人员，解答技术咨询问题，以及档案加工软件使用中遇到的突发状况给以快速解答。</w:t>
      </w:r>
    </w:p>
    <w:p>
      <w:pPr>
        <w:spacing w:line="460" w:lineRule="exact"/>
        <w:jc w:val="both"/>
        <w:rPr>
          <w:rFonts w:hint="eastAsia" w:ascii="仿宋_GB2312" w:hAnsi="宋体" w:eastAsia="仿宋_GB2312"/>
          <w:sz w:val="32"/>
          <w:szCs w:val="32"/>
        </w:rPr>
      </w:pPr>
    </w:p>
    <w:p>
      <w:pPr>
        <w:spacing w:line="460" w:lineRule="exact"/>
        <w:ind w:firstLine="640" w:firstLineChars="200"/>
        <w:jc w:val="right"/>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p>
    <w:p>
      <w:pPr>
        <w:spacing w:line="460" w:lineRule="exact"/>
        <w:ind w:firstLine="640" w:firstLineChars="200"/>
        <w:jc w:val="right"/>
        <w:rPr>
          <w:rFonts w:hint="eastAsia" w:ascii="仿宋_GB2312" w:hAnsi="宋体" w:eastAsia="仿宋_GB2312"/>
          <w:sz w:val="32"/>
          <w:szCs w:val="32"/>
        </w:rPr>
      </w:pPr>
      <w:r>
        <w:rPr>
          <w:rFonts w:hint="eastAsia" w:ascii="仿宋_GB2312" w:hAnsi="宋体" w:eastAsia="仿宋_GB2312"/>
          <w:sz w:val="32"/>
          <w:szCs w:val="32"/>
        </w:rPr>
        <w:t>福州市不动产登记和交易中心</w:t>
      </w:r>
    </w:p>
    <w:p>
      <w:pPr>
        <w:wordWrap w:val="0"/>
        <w:spacing w:line="46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ascii="仿宋_GB2312" w:hAnsi="宋体" w:eastAsia="仿宋_GB2312"/>
          <w:sz w:val="32"/>
          <w:szCs w:val="32"/>
        </w:rPr>
        <w:t>20</w:t>
      </w:r>
      <w:r>
        <w:rPr>
          <w:rFonts w:hint="eastAsia" w:ascii="仿宋_GB2312" w:hAnsi="宋体" w:eastAsia="仿宋_GB2312"/>
          <w:sz w:val="32"/>
          <w:szCs w:val="32"/>
          <w:lang w:val="en-US" w:eastAsia="zh-CN"/>
        </w:rPr>
        <w:t>23</w:t>
      </w:r>
      <w:r>
        <w:rPr>
          <w:rFonts w:ascii="仿宋_GB2312" w:hAnsi="宋体" w:eastAsia="仿宋_GB2312"/>
          <w:sz w:val="32"/>
          <w:szCs w:val="32"/>
        </w:rPr>
        <w:t>年</w:t>
      </w:r>
      <w:r>
        <w:rPr>
          <w:rFonts w:hint="eastAsia" w:ascii="仿宋_GB2312" w:hAnsi="宋体" w:eastAsia="仿宋_GB2312"/>
          <w:sz w:val="32"/>
          <w:szCs w:val="32"/>
          <w:lang w:val="en-US" w:eastAsia="zh-CN"/>
        </w:rPr>
        <w:t>3</w:t>
      </w:r>
      <w:r>
        <w:rPr>
          <w:rFonts w:ascii="仿宋_GB2312" w:hAnsi="宋体" w:eastAsia="仿宋_GB2312"/>
          <w:sz w:val="32"/>
          <w:szCs w:val="32"/>
        </w:rPr>
        <w:t>月</w:t>
      </w:r>
      <w:r>
        <w:rPr>
          <w:rFonts w:hint="eastAsia" w:ascii="仿宋_GB2312" w:hAnsi="宋体" w:eastAsia="仿宋_GB2312"/>
          <w:sz w:val="32"/>
          <w:szCs w:val="32"/>
          <w:lang w:val="en-US" w:eastAsia="zh-CN"/>
        </w:rPr>
        <w:t>30</w:t>
      </w:r>
      <w:r>
        <w:rPr>
          <w:rFonts w:ascii="仿宋_GB2312" w:hAnsi="宋体" w:eastAsia="仿宋_GB2312"/>
          <w:sz w:val="32"/>
          <w:szCs w:val="32"/>
        </w:rPr>
        <w:t>日</w:t>
      </w:r>
      <w:r>
        <w:rPr>
          <w:rFonts w:hint="eastAsia" w:ascii="仿宋_GB2312" w:hAnsi="宋体" w:eastAsia="仿宋_GB2312"/>
          <w:sz w:val="32"/>
          <w:szCs w:val="32"/>
        </w:rPr>
        <w:t xml:space="preserve">   </w:t>
      </w:r>
    </w:p>
    <w:p>
      <w:pPr>
        <w:wordWrap w:val="0"/>
        <w:spacing w:line="460" w:lineRule="exact"/>
        <w:jc w:val="center"/>
        <w:rPr>
          <w:rFonts w:hint="eastAsia" w:ascii="仿宋_GB2312" w:hAnsi="宋体" w:eastAsia="仿宋_GB2312"/>
          <w:sz w:val="32"/>
          <w:szCs w:val="32"/>
        </w:rPr>
      </w:pPr>
    </w:p>
    <w:p>
      <w:pPr>
        <w:spacing w:line="460" w:lineRule="exact"/>
        <w:jc w:val="right"/>
        <w:rPr>
          <w:rFonts w:hint="eastAsia" w:ascii="仿宋_GB2312" w:eastAsia="仿宋_GB2312"/>
          <w:sz w:val="32"/>
          <w:szCs w:val="32"/>
        </w:rPr>
      </w:pPr>
    </w:p>
    <w:p>
      <w:pPr>
        <w:jc w:val="left"/>
        <w:rPr>
          <w:rFonts w:hint="eastAsia" w:ascii="仿宋_GB2312" w:hAnsi="Cambria" w:eastAsia="仿宋_GB2312"/>
          <w:b/>
          <w:bCs/>
          <w:spacing w:val="-8"/>
          <w:sz w:val="32"/>
          <w:szCs w:val="32"/>
        </w:rPr>
      </w:pPr>
      <w:r>
        <w:rPr>
          <w:rFonts w:hint="eastAsia" w:ascii="仿宋_GB2312" w:hAnsi="Cambria" w:eastAsia="仿宋_GB2312"/>
          <w:b/>
          <w:bCs/>
          <w:spacing w:val="-8"/>
          <w:sz w:val="32"/>
          <w:szCs w:val="32"/>
          <w:lang w:val="en-US" w:eastAsia="zh-CN"/>
        </w:rPr>
        <w:t xml:space="preserve">     </w:t>
      </w:r>
      <w:r>
        <w:rPr>
          <w:rFonts w:hint="eastAsia" w:ascii="仿宋_GB2312" w:hAnsi="Cambria" w:eastAsia="仿宋_GB2312"/>
          <w:b/>
          <w:bCs/>
          <w:spacing w:val="-8"/>
          <w:sz w:val="32"/>
          <w:szCs w:val="32"/>
        </w:rPr>
        <w:t>我公司已认真阅读本《</w:t>
      </w:r>
      <w:r>
        <w:rPr>
          <w:rFonts w:hint="eastAsia" w:ascii="仿宋_GB2312" w:hAnsi="Cambria" w:eastAsia="仿宋_GB2312"/>
          <w:b/>
          <w:bCs/>
          <w:spacing w:val="-8"/>
          <w:sz w:val="32"/>
          <w:szCs w:val="32"/>
          <w:lang w:val="en-US" w:eastAsia="zh-CN"/>
        </w:rPr>
        <w:t>档案加工软件运维服务</w:t>
      </w:r>
      <w:r>
        <w:rPr>
          <w:rFonts w:hint="eastAsia" w:ascii="仿宋_GB2312" w:hAnsi="Cambria" w:eastAsia="仿宋_GB2312"/>
          <w:b/>
          <w:bCs/>
          <w:spacing w:val="-8"/>
          <w:sz w:val="32"/>
          <w:szCs w:val="32"/>
          <w:lang w:eastAsia="zh-CN"/>
        </w:rPr>
        <w:t>项目供应商报名</w:t>
      </w:r>
      <w:r>
        <w:rPr>
          <w:rFonts w:hint="eastAsia" w:ascii="仿宋_GB2312" w:hAnsi="Cambria" w:eastAsia="仿宋_GB2312"/>
          <w:b/>
          <w:bCs/>
          <w:spacing w:val="-8"/>
          <w:sz w:val="32"/>
          <w:szCs w:val="32"/>
        </w:rPr>
        <w:t>须知》并遵守</w:t>
      </w:r>
      <w:r>
        <w:rPr>
          <w:rFonts w:hint="eastAsia" w:ascii="仿宋_GB2312" w:hAnsi="Cambria" w:eastAsia="仿宋_GB2312"/>
          <w:b/>
          <w:bCs/>
          <w:spacing w:val="-8"/>
          <w:sz w:val="32"/>
          <w:szCs w:val="32"/>
          <w:lang w:eastAsia="zh-CN"/>
        </w:rPr>
        <w:t>本须知条款</w:t>
      </w:r>
      <w:r>
        <w:rPr>
          <w:rFonts w:hint="eastAsia" w:ascii="仿宋_GB2312" w:hAnsi="Cambria" w:eastAsia="仿宋_GB2312"/>
          <w:b/>
          <w:bCs/>
          <w:spacing w:val="-8"/>
          <w:sz w:val="32"/>
          <w:szCs w:val="32"/>
        </w:rPr>
        <w:t>约定前来报名参加应选。</w:t>
      </w:r>
    </w:p>
    <w:p>
      <w:pPr>
        <w:spacing w:line="460" w:lineRule="exact"/>
        <w:jc w:val="right"/>
        <w:rPr>
          <w:rFonts w:hint="eastAsia" w:ascii="仿宋_GB2312" w:hAnsi="宋体" w:eastAsia="仿宋_GB2312"/>
          <w:sz w:val="32"/>
          <w:szCs w:val="32"/>
        </w:rPr>
      </w:pPr>
    </w:p>
    <w:p>
      <w:pPr>
        <w:spacing w:line="460" w:lineRule="exact"/>
        <w:jc w:val="right"/>
        <w:rPr>
          <w:rFonts w:hint="eastAsia" w:ascii="仿宋_GB2312" w:hAnsi="宋体" w:eastAsia="仿宋_GB2312"/>
          <w:sz w:val="32"/>
          <w:szCs w:val="32"/>
        </w:rPr>
      </w:pPr>
      <w:r>
        <w:rPr>
          <w:rFonts w:hint="eastAsia" w:ascii="仿宋_GB2312" w:hAnsi="宋体" w:eastAsia="仿宋_GB2312"/>
          <w:sz w:val="32"/>
          <w:szCs w:val="32"/>
        </w:rPr>
        <w:t>报名公司（盖章）</w:t>
      </w:r>
    </w:p>
    <w:p>
      <w:pPr>
        <w:wordWrap w:val="0"/>
        <w:spacing w:line="460" w:lineRule="exact"/>
        <w:ind w:right="140"/>
        <w:jc w:val="right"/>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lang w:val="en-US" w:eastAsia="zh-CN"/>
        </w:rPr>
        <w:t>23</w:t>
      </w:r>
      <w:r>
        <w:rPr>
          <w:rFonts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ascii="仿宋_GB2312" w:hAnsi="宋体" w:eastAsia="仿宋_GB2312"/>
          <w:sz w:val="32"/>
          <w:szCs w:val="32"/>
        </w:rPr>
        <w:t>月</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ascii="仿宋_GB2312" w:hAnsi="宋体"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D370E"/>
    <w:rsid w:val="7F5D3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fasd</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2023-03-22T03:19:00Z</dcterms:created>
  <dc:creator>Admin</dc:creator>
  <cp:lastModifiedBy>Admin</cp:lastModifiedBy>
  <dcterms:modified xsi:type="dcterms:W3CDTF">2023-03-22T03:19:52Z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AE941EA51877414A88D4AD4C70C7DF5C</vt:lpwstr>
  </property>
</Properties>
</file>