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jc w:val="center"/>
        <w:textAlignment w:val="auto"/>
        <w:outlineLvl w:val="9"/>
        <w:rPr>
          <w:rFonts w:hint="eastAsia" w:ascii="宋体" w:hAnsi="宋体"/>
          <w:b/>
          <w:sz w:val="44"/>
          <w:szCs w:val="44"/>
          <w:lang w:val="en-US" w:eastAsia="zh-CN"/>
        </w:rPr>
      </w:pPr>
      <w:bookmarkStart w:id="0" w:name="_GoBack"/>
      <w:r>
        <w:rPr>
          <w:rFonts w:hint="eastAsia" w:ascii="宋体" w:hAnsi="宋体"/>
          <w:b/>
          <w:sz w:val="44"/>
          <w:szCs w:val="44"/>
        </w:rPr>
        <w:t>公开选择</w:t>
      </w:r>
      <w:r>
        <w:rPr>
          <w:rFonts w:hint="eastAsia" w:ascii="宋体" w:hAnsi="宋体"/>
          <w:b/>
          <w:sz w:val="44"/>
          <w:szCs w:val="44"/>
          <w:lang w:eastAsia="zh-CN"/>
        </w:rPr>
        <w:t>中心</w:t>
      </w:r>
      <w:r>
        <w:rPr>
          <w:rFonts w:hint="eastAsia" w:ascii="宋体" w:hAnsi="宋体"/>
          <w:b/>
          <w:sz w:val="44"/>
          <w:szCs w:val="44"/>
          <w:lang w:val="en-US" w:eastAsia="zh-CN"/>
        </w:rPr>
        <w:t>人力系统维护服务</w:t>
      </w:r>
    </w:p>
    <w:p>
      <w:pPr>
        <w:jc w:val="center"/>
        <w:rPr>
          <w:rFonts w:hint="eastAsia" w:ascii="宋体" w:hAnsi="宋体"/>
          <w:b/>
          <w:sz w:val="28"/>
          <w:szCs w:val="28"/>
        </w:rPr>
      </w:pPr>
      <w:r>
        <w:rPr>
          <w:rFonts w:hint="eastAsia" w:ascii="宋体" w:hAnsi="宋体"/>
          <w:b/>
          <w:bCs/>
          <w:sz w:val="44"/>
          <w:szCs w:val="44"/>
          <w:lang w:eastAsia="zh-CN"/>
        </w:rPr>
        <w:t>项目供应商报名</w:t>
      </w:r>
      <w:r>
        <w:rPr>
          <w:rFonts w:hint="eastAsia" w:ascii="宋体" w:hAnsi="宋体"/>
          <w:b/>
          <w:sz w:val="44"/>
          <w:szCs w:val="44"/>
        </w:rPr>
        <w:t>须知</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eastAsia" w:ascii="仿宋_GB2312" w:eastAsia="仿宋_GB2312"/>
          <w:b/>
          <w:sz w:val="30"/>
          <w:szCs w:val="30"/>
        </w:rPr>
      </w:pPr>
      <w:r>
        <w:rPr>
          <w:rFonts w:hint="eastAsia" w:ascii="仿宋_GB2312" w:eastAsia="仿宋_GB2312"/>
          <w:b/>
          <w:sz w:val="30"/>
          <w:szCs w:val="30"/>
        </w:rPr>
        <w:t>重要提示：</w:t>
      </w:r>
      <w:r>
        <w:rPr>
          <w:rFonts w:hint="eastAsia" w:ascii="仿宋_GB2312" w:eastAsia="仿宋_GB2312"/>
          <w:b/>
          <w:sz w:val="30"/>
          <w:szCs w:val="30"/>
          <w:lang w:eastAsia="zh-CN"/>
        </w:rPr>
        <w:t>凡报名参加</w:t>
      </w:r>
      <w:r>
        <w:rPr>
          <w:rFonts w:hint="eastAsia" w:ascii="仿宋_GB2312" w:eastAsia="仿宋_GB2312"/>
          <w:b/>
          <w:sz w:val="30"/>
          <w:szCs w:val="30"/>
        </w:rPr>
        <w:t>公开选择</w:t>
      </w:r>
      <w:r>
        <w:rPr>
          <w:rFonts w:hint="eastAsia" w:ascii="仿宋_GB2312" w:eastAsia="仿宋_GB2312"/>
          <w:b/>
          <w:sz w:val="30"/>
          <w:szCs w:val="30"/>
          <w:lang w:eastAsia="zh-CN"/>
        </w:rPr>
        <w:t>中心</w:t>
      </w:r>
      <w:r>
        <w:rPr>
          <w:rFonts w:hint="eastAsia" w:ascii="仿宋_GB2312" w:eastAsia="仿宋_GB2312"/>
          <w:b/>
          <w:sz w:val="30"/>
          <w:szCs w:val="30"/>
          <w:lang w:val="en-US" w:eastAsia="zh-CN"/>
        </w:rPr>
        <w:t>人力系统维护服务采购</w:t>
      </w:r>
      <w:r>
        <w:rPr>
          <w:rFonts w:hint="eastAsia" w:ascii="仿宋_GB2312" w:eastAsia="仿宋_GB2312"/>
          <w:b/>
          <w:sz w:val="30"/>
          <w:szCs w:val="30"/>
          <w:lang w:eastAsia="zh-CN"/>
        </w:rPr>
        <w:t>项目</w:t>
      </w:r>
      <w:r>
        <w:rPr>
          <w:rFonts w:hint="eastAsia" w:ascii="仿宋_GB2312" w:eastAsia="仿宋_GB2312"/>
          <w:b/>
          <w:sz w:val="30"/>
          <w:szCs w:val="30"/>
        </w:rPr>
        <w:t>的公司应认真阅读本须知。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bCs w:val="0"/>
          <w:sz w:val="30"/>
          <w:szCs w:val="30"/>
          <w:lang w:val="en-US" w:eastAsia="zh-CN"/>
        </w:rPr>
      </w:pPr>
      <w:r>
        <w:rPr>
          <w:rFonts w:hint="eastAsia" w:ascii="黑体" w:hAnsi="黑体" w:eastAsia="黑体" w:cs="黑体"/>
          <w:b/>
          <w:bCs w:val="0"/>
          <w:sz w:val="30"/>
          <w:szCs w:val="30"/>
          <w:lang w:val="en-US" w:eastAsia="zh-CN"/>
        </w:rPr>
        <w:t>一、报名须知</w:t>
      </w:r>
    </w:p>
    <w:p>
      <w:pPr>
        <w:widowControl/>
        <w:numPr>
          <w:ilvl w:val="0"/>
          <w:numId w:val="0"/>
        </w:numPr>
        <w:spacing w:before="75" w:after="75"/>
        <w:ind w:firstLine="480" w:firstLineChars="200"/>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报名单位必须在20</w:t>
      </w:r>
      <w:r>
        <w:rPr>
          <w:rFonts w:hint="eastAsia" w:ascii="宋体" w:hAnsi="宋体" w:eastAsia="宋体" w:cs="宋体"/>
          <w:color w:val="000000"/>
          <w:kern w:val="0"/>
          <w:sz w:val="24"/>
          <w:szCs w:val="24"/>
          <w:lang w:val="en-US" w:eastAsia="zh-CN"/>
        </w:rPr>
        <w:t>22</w:t>
      </w:r>
      <w:r>
        <w:rPr>
          <w:rFonts w:hint="eastAsia" w:ascii="宋体" w:hAnsi="宋体" w:eastAsia="宋体" w:cs="宋体"/>
          <w:color w:val="000000"/>
          <w:kern w:val="0"/>
          <w:sz w:val="24"/>
          <w:szCs w:val="24"/>
          <w:lang w:eastAsia="zh-CN"/>
        </w:rPr>
        <w:t>年</w:t>
      </w:r>
      <w:r>
        <w:rPr>
          <w:rFonts w:hint="eastAsia" w:ascii="宋体" w:hAnsi="宋体" w:cs="宋体"/>
          <w:color w:val="000000"/>
          <w:kern w:val="0"/>
          <w:sz w:val="24"/>
          <w:szCs w:val="24"/>
          <w:lang w:val="en-US" w:eastAsia="zh-CN"/>
        </w:rPr>
        <w:t>10</w:t>
      </w:r>
      <w:r>
        <w:rPr>
          <w:rFonts w:hint="eastAsia" w:ascii="宋体" w:hAnsi="宋体" w:eastAsia="宋体" w:cs="宋体"/>
          <w:color w:val="000000"/>
          <w:kern w:val="0"/>
          <w:sz w:val="24"/>
          <w:szCs w:val="24"/>
          <w:lang w:eastAsia="zh-CN"/>
        </w:rPr>
        <w:t>月</w:t>
      </w:r>
      <w:r>
        <w:rPr>
          <w:rFonts w:hint="eastAsia" w:ascii="宋体" w:hAnsi="宋体" w:cs="宋体"/>
          <w:color w:val="000000"/>
          <w:kern w:val="0"/>
          <w:sz w:val="24"/>
          <w:szCs w:val="24"/>
          <w:lang w:val="en-US" w:eastAsia="zh-CN"/>
        </w:rPr>
        <w:t>14</w:t>
      </w:r>
      <w:r>
        <w:rPr>
          <w:rFonts w:hint="eastAsia" w:ascii="宋体" w:hAnsi="宋体" w:eastAsia="宋体" w:cs="宋体"/>
          <w:color w:val="000000"/>
          <w:kern w:val="0"/>
          <w:sz w:val="24"/>
          <w:szCs w:val="24"/>
          <w:lang w:eastAsia="zh-CN"/>
        </w:rPr>
        <w:t>日前，将本须知加盖公章后送到我单位机关党委（监察室）。逾期将按无效报名处理。</w:t>
      </w:r>
    </w:p>
    <w:p>
      <w:pPr>
        <w:widowControl/>
        <w:numPr>
          <w:ilvl w:val="0"/>
          <w:numId w:val="0"/>
        </w:numPr>
        <w:spacing w:before="75" w:after="75"/>
        <w:ind w:firstLine="480" w:firstLineChars="200"/>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我单位将于20</w:t>
      </w:r>
      <w:r>
        <w:rPr>
          <w:rFonts w:hint="eastAsia" w:ascii="宋体" w:hAnsi="宋体" w:eastAsia="宋体" w:cs="宋体"/>
          <w:color w:val="000000"/>
          <w:kern w:val="0"/>
          <w:sz w:val="24"/>
          <w:szCs w:val="24"/>
          <w:lang w:val="en-US" w:eastAsia="zh-CN"/>
        </w:rPr>
        <w:t>22</w:t>
      </w:r>
      <w:r>
        <w:rPr>
          <w:rFonts w:hint="eastAsia" w:ascii="宋体" w:hAnsi="宋体" w:eastAsia="宋体" w:cs="宋体"/>
          <w:color w:val="000000"/>
          <w:kern w:val="0"/>
          <w:sz w:val="24"/>
          <w:szCs w:val="24"/>
          <w:lang w:eastAsia="zh-CN"/>
        </w:rPr>
        <w:t>年</w:t>
      </w:r>
      <w:r>
        <w:rPr>
          <w:rFonts w:hint="eastAsia" w:ascii="宋体" w:hAnsi="宋体" w:cs="宋体"/>
          <w:color w:val="000000"/>
          <w:kern w:val="0"/>
          <w:sz w:val="24"/>
          <w:szCs w:val="24"/>
          <w:lang w:val="en-US" w:eastAsia="zh-CN"/>
        </w:rPr>
        <w:t>10</w:t>
      </w:r>
      <w:r>
        <w:rPr>
          <w:rFonts w:hint="eastAsia" w:ascii="宋体" w:hAnsi="宋体" w:eastAsia="宋体" w:cs="宋体"/>
          <w:color w:val="000000"/>
          <w:kern w:val="0"/>
          <w:sz w:val="24"/>
          <w:szCs w:val="24"/>
          <w:lang w:eastAsia="zh-CN"/>
        </w:rPr>
        <w:t>月</w:t>
      </w:r>
      <w:r>
        <w:rPr>
          <w:rFonts w:hint="eastAsia" w:ascii="宋体" w:hAnsi="宋体" w:cs="宋体"/>
          <w:color w:val="000000"/>
          <w:kern w:val="0"/>
          <w:sz w:val="24"/>
          <w:szCs w:val="24"/>
          <w:lang w:val="en-US" w:eastAsia="zh-CN"/>
        </w:rPr>
        <w:t>17</w:t>
      </w:r>
      <w:r>
        <w:rPr>
          <w:rFonts w:hint="eastAsia" w:ascii="宋体" w:hAnsi="宋体" w:eastAsia="宋体" w:cs="宋体"/>
          <w:color w:val="000000"/>
          <w:kern w:val="0"/>
          <w:sz w:val="24"/>
          <w:szCs w:val="24"/>
          <w:lang w:eastAsia="zh-CN"/>
        </w:rPr>
        <w:t>日</w:t>
      </w:r>
      <w:r>
        <w:rPr>
          <w:rFonts w:hint="eastAsia" w:ascii="宋体" w:hAnsi="宋体" w:cs="宋体"/>
          <w:color w:val="000000"/>
          <w:kern w:val="0"/>
          <w:sz w:val="24"/>
          <w:szCs w:val="24"/>
          <w:lang w:val="en-US" w:eastAsia="zh-CN"/>
        </w:rPr>
        <w:t>15</w:t>
      </w:r>
      <w:r>
        <w:rPr>
          <w:rFonts w:hint="eastAsia" w:ascii="宋体" w:hAnsi="宋体" w:eastAsia="宋体" w:cs="宋体"/>
          <w:color w:val="000000"/>
          <w:kern w:val="0"/>
          <w:sz w:val="24"/>
          <w:szCs w:val="24"/>
          <w:lang w:eastAsia="zh-CN"/>
        </w:rPr>
        <w:t>时</w:t>
      </w:r>
      <w:r>
        <w:rPr>
          <w:rFonts w:hint="eastAsia" w:ascii="宋体" w:hAnsi="宋体" w:eastAsia="宋体" w:cs="宋体"/>
          <w:color w:val="000000"/>
          <w:kern w:val="0"/>
          <w:sz w:val="24"/>
          <w:szCs w:val="24"/>
          <w:lang w:val="en-US" w:eastAsia="zh-CN"/>
        </w:rPr>
        <w:t>00</w:t>
      </w:r>
      <w:r>
        <w:rPr>
          <w:rFonts w:hint="eastAsia" w:ascii="宋体" w:hAnsi="宋体" w:eastAsia="宋体" w:cs="宋体"/>
          <w:color w:val="000000"/>
          <w:kern w:val="0"/>
          <w:sz w:val="24"/>
          <w:szCs w:val="24"/>
          <w:lang w:eastAsia="zh-CN"/>
        </w:rPr>
        <w:t>分由办公室、信息处、人资处、计财处、机关党委（监察室）以现场拆封报价的形式以能满足我单位要求价低者将被确定为此次供应商（地点：</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eastAsia="zh-CN"/>
        </w:rPr>
        <w:t>层会议室，欢迎报名单位参加）。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黑体" w:hAnsi="黑体" w:eastAsia="黑体" w:cs="黑体"/>
          <w:b/>
          <w:bCs w:val="0"/>
          <w:kern w:val="2"/>
          <w:sz w:val="30"/>
          <w:szCs w:val="30"/>
          <w:lang w:val="en-US" w:eastAsia="zh-CN"/>
        </w:rPr>
      </w:pPr>
      <w:r>
        <w:rPr>
          <w:rFonts w:hint="eastAsia" w:ascii="黑体" w:hAnsi="黑体" w:eastAsia="黑体" w:cs="黑体"/>
          <w:b/>
          <w:bCs w:val="0"/>
          <w:kern w:val="2"/>
          <w:sz w:val="30"/>
          <w:szCs w:val="30"/>
          <w:lang w:val="en-US" w:eastAsia="zh-CN"/>
        </w:rPr>
        <w:t>三、项目概况及技术服务要求</w:t>
      </w:r>
    </w:p>
    <w:p>
      <w:pPr>
        <w:widowControl/>
        <w:numPr>
          <w:ilvl w:val="0"/>
          <w:numId w:val="0"/>
        </w:numPr>
        <w:spacing w:before="75" w:after="75"/>
        <w:jc w:val="left"/>
        <w:rPr>
          <w:rFonts w:hint="eastAsia" w:ascii="宋体" w:hAnsi="宋体" w:eastAsia="宋体" w:cs="宋体"/>
          <w:color w:val="000000"/>
          <w:kern w:val="0"/>
          <w:sz w:val="24"/>
          <w:szCs w:val="24"/>
        </w:rPr>
      </w:pPr>
      <w:r>
        <w:rPr>
          <w:rFonts w:hint="eastAsia" w:ascii="宋体" w:hAnsi="宋体" w:cs="宋体"/>
          <w:color w:val="000000"/>
          <w:kern w:val="0"/>
          <w:sz w:val="24"/>
          <w:szCs w:val="24"/>
          <w:lang w:eastAsia="zh-CN"/>
        </w:rPr>
        <w:t>（一）</w:t>
      </w:r>
      <w:r>
        <w:rPr>
          <w:rFonts w:hint="eastAsia" w:ascii="宋体" w:hAnsi="宋体" w:eastAsia="宋体" w:cs="宋体"/>
          <w:color w:val="000000"/>
          <w:kern w:val="0"/>
          <w:sz w:val="24"/>
          <w:szCs w:val="24"/>
        </w:rPr>
        <w:t>项目概况</w:t>
      </w:r>
    </w:p>
    <w:p>
      <w:pPr>
        <w:widowControl/>
        <w:numPr>
          <w:ilvl w:val="0"/>
          <w:numId w:val="0"/>
        </w:numPr>
        <w:spacing w:before="75" w:after="75"/>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中心人力资源管理系统自</w:t>
      </w:r>
      <w:r>
        <w:rPr>
          <w:rFonts w:hint="eastAsia" w:ascii="宋体" w:hAnsi="宋体" w:eastAsia="宋体" w:cs="宋体"/>
          <w:color w:val="000000"/>
          <w:kern w:val="0"/>
          <w:sz w:val="24"/>
          <w:szCs w:val="24"/>
          <w:lang w:val="en-US" w:eastAsia="zh-CN"/>
        </w:rPr>
        <w:t>2018年运行以来，经过不断的适应性完善，人力资源信息化管理</w:t>
      </w:r>
      <w:r>
        <w:rPr>
          <w:rFonts w:hint="eastAsia" w:ascii="宋体" w:hAnsi="宋体" w:eastAsia="宋体" w:cs="宋体"/>
          <w:color w:val="000000"/>
          <w:kern w:val="0"/>
          <w:sz w:val="24"/>
          <w:szCs w:val="24"/>
        </w:rPr>
        <w:t>水平取得</w:t>
      </w:r>
      <w:r>
        <w:rPr>
          <w:rFonts w:hint="eastAsia" w:ascii="宋体" w:hAnsi="宋体" w:eastAsia="宋体" w:cs="宋体"/>
          <w:color w:val="000000"/>
          <w:kern w:val="0"/>
          <w:sz w:val="24"/>
          <w:szCs w:val="24"/>
          <w:lang w:eastAsia="zh-CN"/>
        </w:rPr>
        <w:t>了较大进展。人力资源管理系统</w:t>
      </w:r>
      <w:r>
        <w:rPr>
          <w:rFonts w:hint="eastAsia" w:ascii="宋体" w:hAnsi="宋体" w:eastAsia="宋体" w:cs="宋体"/>
          <w:color w:val="000000"/>
          <w:kern w:val="0"/>
          <w:sz w:val="24"/>
          <w:szCs w:val="24"/>
        </w:rPr>
        <w:t>主要功能包括：人事管理、人事合同管理、薪资管理、考勤休假管理、经理自助、员工自助、日常一线考核平台、计件考核系统、与安吉达考勤系统的接口等。</w:t>
      </w:r>
    </w:p>
    <w:p>
      <w:pPr>
        <w:widowControl/>
        <w:spacing w:before="100" w:beforeAutospacing="1" w:after="100" w:afterAutospacing="1" w:line="405" w:lineRule="atLeast"/>
        <w:ind w:firstLine="480"/>
        <w:jc w:val="left"/>
        <w:rPr>
          <w:rFonts w:ascii="宋体" w:hAnsi="宋体" w:eastAsia="宋体" w:cs="宋体"/>
          <w:kern w:val="0"/>
          <w:sz w:val="24"/>
          <w:szCs w:val="24"/>
        </w:rPr>
      </w:pPr>
      <w:r>
        <w:rPr>
          <w:rFonts w:hint="eastAsia" w:ascii="宋体" w:hAnsi="宋体" w:eastAsia="宋体" w:cs="宋体"/>
          <w:color w:val="000000"/>
          <w:kern w:val="0"/>
          <w:sz w:val="24"/>
          <w:szCs w:val="24"/>
        </w:rPr>
        <w:t>为了确保系统正常运行，更好地</w:t>
      </w:r>
      <w:r>
        <w:rPr>
          <w:rFonts w:hint="eastAsia" w:ascii="宋体" w:hAnsi="宋体" w:eastAsia="宋体" w:cs="宋体"/>
          <w:color w:val="000000"/>
          <w:kern w:val="0"/>
          <w:sz w:val="24"/>
          <w:szCs w:val="24"/>
          <w:lang w:eastAsia="zh-CN"/>
        </w:rPr>
        <w:t>支撑中心人力资源处开展工作</w:t>
      </w:r>
      <w:r>
        <w:rPr>
          <w:rFonts w:hint="eastAsia" w:ascii="宋体" w:hAnsi="宋体" w:eastAsia="宋体" w:cs="宋体"/>
          <w:color w:val="000000"/>
          <w:kern w:val="0"/>
          <w:sz w:val="24"/>
          <w:szCs w:val="24"/>
        </w:rPr>
        <w:t>，委托专业化单位承担系统运行维护工作。</w:t>
      </w:r>
    </w:p>
    <w:p>
      <w:pPr>
        <w:widowControl/>
        <w:spacing w:beforeAutospacing="0" w:afterAutospacing="0" w:line="240" w:lineRule="auto"/>
        <w:ind w:firstLine="0"/>
        <w:jc w:val="left"/>
        <w:rPr>
          <w:rFonts w:ascii="宋体" w:hAnsi="宋体" w:eastAsia="宋体" w:cs="宋体"/>
          <w:color w:val="000000"/>
          <w:kern w:val="0"/>
          <w:sz w:val="24"/>
          <w:szCs w:val="24"/>
        </w:rPr>
      </w:pPr>
      <w:r>
        <w:rPr>
          <w:rFonts w:hint="eastAsia" w:ascii="宋体" w:hAnsi="宋体" w:cs="宋体"/>
          <w:color w:val="000000"/>
          <w:kern w:val="0"/>
          <w:sz w:val="24"/>
          <w:szCs w:val="24"/>
          <w:lang w:eastAsia="zh-CN"/>
        </w:rPr>
        <w:t>（二）</w:t>
      </w:r>
      <w:r>
        <w:rPr>
          <w:rFonts w:hint="eastAsia" w:ascii="宋体" w:hAnsi="宋体" w:eastAsia="宋体" w:cs="宋体"/>
          <w:color w:val="000000"/>
          <w:kern w:val="0"/>
          <w:sz w:val="24"/>
          <w:szCs w:val="24"/>
        </w:rPr>
        <w:t>技术和服务要求</w:t>
      </w:r>
    </w:p>
    <w:p>
      <w:pPr>
        <w:widowControl/>
        <w:spacing w:beforeAutospacing="0" w:afterAutospacing="0" w:line="240" w:lineRule="auto"/>
        <w:ind w:firstLine="482" w:firstLineChars="200"/>
        <w:jc w:val="left"/>
        <w:rPr>
          <w:rFonts w:ascii="宋体" w:hAnsi="宋体" w:eastAsia="宋体" w:cs="宋体"/>
          <w:b/>
          <w:bCs/>
          <w:color w:val="000000"/>
          <w:kern w:val="0"/>
          <w:sz w:val="24"/>
          <w:szCs w:val="24"/>
        </w:rPr>
      </w:pPr>
      <w:r>
        <w:rPr>
          <w:rFonts w:ascii="宋体" w:hAnsi="宋体" w:eastAsia="宋体" w:cs="宋体"/>
          <w:b/>
          <w:bCs/>
          <w:color w:val="000000"/>
          <w:kern w:val="0"/>
          <w:sz w:val="24"/>
          <w:szCs w:val="24"/>
        </w:rPr>
        <w:t>1</w:t>
      </w:r>
      <w:r>
        <w:rPr>
          <w:rFonts w:hint="eastAsia" w:ascii="宋体" w:hAnsi="宋体" w:eastAsia="宋体" w:cs="宋体"/>
          <w:b/>
          <w:bCs/>
          <w:color w:val="000000"/>
          <w:kern w:val="0"/>
          <w:sz w:val="24"/>
          <w:szCs w:val="24"/>
        </w:rPr>
        <w:t>.</w:t>
      </w:r>
      <w:r>
        <w:rPr>
          <w:rFonts w:ascii="宋体" w:hAnsi="宋体" w:eastAsia="宋体" w:cs="宋体"/>
          <w:b/>
          <w:bCs/>
          <w:color w:val="000000"/>
          <w:kern w:val="0"/>
          <w:sz w:val="24"/>
          <w:szCs w:val="24"/>
        </w:rPr>
        <w:t>总体要求</w:t>
      </w:r>
    </w:p>
    <w:p>
      <w:pPr>
        <w:widowControl/>
        <w:spacing w:before="100" w:beforeAutospacing="1" w:after="100" w:afterAutospacing="1" w:line="405"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本次项目建设技术支撑服务须紧紧围绕我中心</w:t>
      </w:r>
      <w:r>
        <w:rPr>
          <w:rFonts w:hint="eastAsia" w:ascii="宋体" w:hAnsi="宋体" w:eastAsia="宋体" w:cs="宋体"/>
          <w:color w:val="000000"/>
          <w:kern w:val="0"/>
          <w:sz w:val="24"/>
          <w:szCs w:val="24"/>
          <w:lang w:eastAsia="zh-CN"/>
        </w:rPr>
        <w:t>人力资源管理</w:t>
      </w:r>
      <w:r>
        <w:rPr>
          <w:rFonts w:hint="eastAsia" w:ascii="宋体" w:hAnsi="宋体" w:eastAsia="宋体" w:cs="宋体"/>
          <w:color w:val="000000"/>
          <w:kern w:val="0"/>
          <w:sz w:val="24"/>
          <w:szCs w:val="24"/>
        </w:rPr>
        <w:t>工作开展的规范、智能、高效管理目标，按照</w:t>
      </w:r>
      <w:r>
        <w:rPr>
          <w:rFonts w:hint="eastAsia" w:ascii="宋体" w:hAnsi="宋体" w:eastAsia="宋体" w:cs="宋体"/>
          <w:color w:val="000000"/>
          <w:kern w:val="0"/>
          <w:sz w:val="24"/>
          <w:szCs w:val="24"/>
          <w:lang w:eastAsia="zh-CN"/>
        </w:rPr>
        <w:t>中心人力资源</w:t>
      </w:r>
      <w:r>
        <w:rPr>
          <w:rFonts w:hint="eastAsia" w:ascii="宋体" w:hAnsi="宋体" w:eastAsia="宋体" w:cs="宋体"/>
          <w:color w:val="000000"/>
          <w:kern w:val="0"/>
          <w:sz w:val="24"/>
          <w:szCs w:val="24"/>
        </w:rPr>
        <w:t>管理规范</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提供多层次的技术支撑服务，辅助稳步提升</w:t>
      </w:r>
      <w:r>
        <w:rPr>
          <w:rFonts w:hint="eastAsia" w:ascii="宋体" w:hAnsi="宋体" w:eastAsia="宋体" w:cs="宋体"/>
          <w:color w:val="000000"/>
          <w:kern w:val="0"/>
          <w:sz w:val="24"/>
          <w:szCs w:val="24"/>
          <w:lang w:eastAsia="zh-CN"/>
        </w:rPr>
        <w:t>中心人力资源管理</w:t>
      </w:r>
      <w:r>
        <w:rPr>
          <w:rFonts w:hint="eastAsia" w:ascii="宋体" w:hAnsi="宋体" w:eastAsia="宋体" w:cs="宋体"/>
          <w:color w:val="000000"/>
          <w:kern w:val="0"/>
          <w:sz w:val="24"/>
          <w:szCs w:val="24"/>
        </w:rPr>
        <w:t>工作的业务能力、管理能力、服务能力。</w:t>
      </w:r>
    </w:p>
    <w:p>
      <w:pPr>
        <w:widowControl/>
        <w:spacing w:before="100" w:beforeAutospacing="1" w:after="100" w:afterAutospacing="1" w:line="405" w:lineRule="atLeast"/>
        <w:ind w:firstLine="480"/>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为了系统运维工作顺利开展，当前系统软件与数据技术支撑须基于我中心现有使用的</w:t>
      </w:r>
      <w:r>
        <w:rPr>
          <w:rFonts w:hint="eastAsia" w:ascii="宋体" w:hAnsi="宋体" w:eastAsia="宋体" w:cs="宋体"/>
          <w:color w:val="000000"/>
          <w:kern w:val="0"/>
          <w:sz w:val="24"/>
          <w:szCs w:val="24"/>
          <w:lang w:eastAsia="zh-CN"/>
        </w:rPr>
        <w:t>人力资源系统</w:t>
      </w:r>
      <w:r>
        <w:rPr>
          <w:rFonts w:hint="eastAsia" w:ascii="宋体" w:hAnsi="宋体" w:eastAsia="宋体" w:cs="宋体"/>
          <w:color w:val="000000"/>
          <w:kern w:val="0"/>
          <w:sz w:val="24"/>
          <w:szCs w:val="24"/>
        </w:rPr>
        <w:t>提供技术支撑服务，不得对现有系统软件进行更换，不得有任何侵犯现有系统软件知识产权的行为。在提供系统软件运维服务过程中，技术服务开展须自行全部承担与人力资源管理系统开发单位发生的对接工作。技术支撑服务单位必须全力确保我中心人力资源管理系统稳定连续运转，不得影响</w:t>
      </w:r>
      <w:r>
        <w:rPr>
          <w:rFonts w:hint="eastAsia" w:ascii="宋体" w:hAnsi="宋体" w:eastAsia="宋体" w:cs="宋体"/>
          <w:color w:val="000000"/>
          <w:kern w:val="0"/>
          <w:sz w:val="24"/>
          <w:szCs w:val="24"/>
          <w:lang w:eastAsia="zh-CN"/>
        </w:rPr>
        <w:t>中心人力资源处管理工作的</w:t>
      </w:r>
      <w:r>
        <w:rPr>
          <w:rFonts w:hint="eastAsia" w:ascii="宋体" w:hAnsi="宋体" w:eastAsia="宋体" w:cs="宋体"/>
          <w:color w:val="000000"/>
          <w:kern w:val="0"/>
          <w:sz w:val="24"/>
          <w:szCs w:val="24"/>
        </w:rPr>
        <w:t>正常开展。</w:t>
      </w:r>
    </w:p>
    <w:p>
      <w:pPr>
        <w:widowControl/>
        <w:numPr>
          <w:ilvl w:val="0"/>
          <w:numId w:val="1"/>
        </w:numPr>
        <w:spacing w:before="100" w:beforeAutospacing="1" w:after="100" w:afterAutospacing="1" w:line="405" w:lineRule="atLeast"/>
        <w:ind w:firstLine="48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维护范围</w:t>
      </w:r>
    </w:p>
    <w:p>
      <w:pPr>
        <w:widowControl/>
        <w:numPr>
          <w:ilvl w:val="0"/>
          <w:numId w:val="0"/>
        </w:numPr>
        <w:spacing w:before="100" w:beforeAutospacing="1" w:after="100" w:afterAutospacing="1" w:line="405" w:lineRule="atLeast"/>
        <w:ind w:firstLine="480" w:firstLineChars="20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对</w:t>
      </w:r>
      <w:r>
        <w:rPr>
          <w:rFonts w:hint="eastAsia" w:ascii="宋体" w:hAnsi="宋体" w:eastAsia="宋体" w:cs="宋体"/>
          <w:color w:val="000000"/>
          <w:kern w:val="0"/>
          <w:sz w:val="24"/>
          <w:szCs w:val="24"/>
          <w:lang w:eastAsia="zh-CN"/>
        </w:rPr>
        <w:t>中心人力资源管理系统</w:t>
      </w:r>
      <w:r>
        <w:rPr>
          <w:rFonts w:hint="eastAsia" w:ascii="宋体" w:hAnsi="宋体" w:eastAsia="宋体" w:cs="宋体"/>
          <w:color w:val="000000"/>
          <w:kern w:val="0"/>
          <w:sz w:val="24"/>
          <w:szCs w:val="24"/>
        </w:rPr>
        <w:t>日常</w:t>
      </w:r>
      <w:r>
        <w:rPr>
          <w:rFonts w:hint="eastAsia" w:ascii="宋体" w:hAnsi="宋体" w:eastAsia="宋体" w:cs="宋体"/>
          <w:color w:val="000000"/>
          <w:kern w:val="0"/>
          <w:sz w:val="24"/>
          <w:szCs w:val="24"/>
          <w:lang w:eastAsia="zh-CN"/>
        </w:rPr>
        <w:t>工作中</w:t>
      </w:r>
      <w:r>
        <w:rPr>
          <w:rFonts w:hint="eastAsia" w:ascii="宋体" w:hAnsi="宋体" w:eastAsia="宋体" w:cs="宋体"/>
          <w:color w:val="000000"/>
          <w:kern w:val="0"/>
          <w:sz w:val="24"/>
          <w:szCs w:val="24"/>
        </w:rPr>
        <w:t>产生的软件问题的日常维护，包括</w:t>
      </w:r>
      <w:r>
        <w:rPr>
          <w:rFonts w:hint="eastAsia" w:ascii="宋体" w:hAnsi="宋体" w:eastAsia="宋体" w:cs="宋体"/>
          <w:color w:val="000000"/>
          <w:kern w:val="0"/>
          <w:sz w:val="24"/>
          <w:szCs w:val="24"/>
          <w:lang w:eastAsia="zh-CN"/>
        </w:rPr>
        <w:t>各功能模块</w:t>
      </w:r>
      <w:r>
        <w:rPr>
          <w:rFonts w:hint="eastAsia" w:ascii="宋体" w:hAnsi="宋体" w:eastAsia="宋体" w:cs="宋体"/>
          <w:color w:val="000000"/>
          <w:kern w:val="0"/>
          <w:sz w:val="24"/>
          <w:szCs w:val="24"/>
        </w:rPr>
        <w:t>简单需求的更新、系统升级优化、数据等技术层面的相关工作。</w:t>
      </w:r>
    </w:p>
    <w:p>
      <w:pPr>
        <w:widowControl/>
        <w:numPr>
          <w:ilvl w:val="0"/>
          <w:numId w:val="0"/>
        </w:numPr>
        <w:spacing w:before="100" w:beforeAutospacing="1" w:after="100" w:afterAutospacing="1" w:line="405" w:lineRule="atLeast"/>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以下是技术支持的系统清单：</w:t>
      </w:r>
      <w:r>
        <w:rPr>
          <w:rFonts w:hint="eastAsia" w:ascii="宋体" w:hAnsi="宋体" w:eastAsia="宋体" w:cs="宋体"/>
          <w:kern w:val="0"/>
          <w:sz w:val="24"/>
          <w:szCs w:val="24"/>
        </w:rPr>
        <w:t>人事管理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人事合同管理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薪资管理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考勤休假管理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经理自助</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员工自助</w:t>
      </w:r>
      <w:r>
        <w:rPr>
          <w:rFonts w:hint="eastAsia" w:ascii="宋体" w:hAnsi="宋体" w:eastAsia="宋体" w:cs="宋体"/>
          <w:kern w:val="0"/>
          <w:sz w:val="24"/>
          <w:szCs w:val="24"/>
          <w:lang w:eastAsia="zh-CN"/>
        </w:rPr>
        <w:t>、日常一线考核平台、</w:t>
      </w:r>
      <w:r>
        <w:rPr>
          <w:rFonts w:hint="eastAsia" w:ascii="宋体" w:hAnsi="宋体" w:eastAsia="宋体" w:cs="宋体"/>
          <w:kern w:val="0"/>
          <w:sz w:val="24"/>
          <w:szCs w:val="24"/>
        </w:rPr>
        <w:t>计件考核系统</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与安吉达考勤系统的接口等。</w:t>
      </w:r>
    </w:p>
    <w:tbl>
      <w:tblPr>
        <w:tblStyle w:val="3"/>
        <w:tblW w:w="8296" w:type="dxa"/>
        <w:tblInd w:w="0" w:type="dxa"/>
        <w:tblLayout w:type="fixed"/>
        <w:tblCellMar>
          <w:top w:w="0" w:type="dxa"/>
          <w:left w:w="108" w:type="dxa"/>
          <w:bottom w:w="0" w:type="dxa"/>
          <w:right w:w="108" w:type="dxa"/>
        </w:tblCellMar>
      </w:tblPr>
      <w:tblGrid>
        <w:gridCol w:w="838"/>
        <w:gridCol w:w="2696"/>
        <w:gridCol w:w="4762"/>
      </w:tblGrid>
      <w:tr>
        <w:tblPrEx>
          <w:tblLayout w:type="fixed"/>
          <w:tblCellMar>
            <w:top w:w="0" w:type="dxa"/>
            <w:left w:w="108" w:type="dxa"/>
            <w:bottom w:w="0" w:type="dxa"/>
            <w:right w:w="108" w:type="dxa"/>
          </w:tblCellMar>
        </w:tblPrEx>
        <w:trPr>
          <w:trHeight w:val="285" w:hRule="atLeast"/>
        </w:trPr>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6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功能模块</w:t>
            </w:r>
          </w:p>
        </w:tc>
        <w:tc>
          <w:tcPr>
            <w:tcW w:w="47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主要内容</w:t>
            </w:r>
          </w:p>
        </w:tc>
      </w:tr>
      <w:tr>
        <w:tblPrEx>
          <w:tblLayout w:type="fixed"/>
          <w:tblCellMar>
            <w:top w:w="0" w:type="dxa"/>
            <w:left w:w="108" w:type="dxa"/>
            <w:bottom w:w="0" w:type="dxa"/>
            <w:right w:w="108" w:type="dxa"/>
          </w:tblCellMar>
        </w:tblPrEx>
        <w:trPr>
          <w:trHeight w:val="285" w:hRule="atLeast"/>
        </w:trPr>
        <w:tc>
          <w:tcPr>
            <w:tcW w:w="838"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6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kern w:val="0"/>
                <w:sz w:val="24"/>
                <w:szCs w:val="24"/>
              </w:rPr>
              <w:t>人事管理</w:t>
            </w:r>
          </w:p>
        </w:tc>
        <w:tc>
          <w:tcPr>
            <w:tcW w:w="476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实现中心处室管理、人员档案维护、人事业务变动、奖励职称等各类人事信息的管理</w:t>
            </w:r>
          </w:p>
        </w:tc>
      </w:tr>
      <w:tr>
        <w:tblPrEx>
          <w:tblLayout w:type="fixed"/>
          <w:tblCellMar>
            <w:top w:w="0" w:type="dxa"/>
            <w:left w:w="108" w:type="dxa"/>
            <w:bottom w:w="0" w:type="dxa"/>
            <w:right w:w="108" w:type="dxa"/>
          </w:tblCellMar>
        </w:tblPrEx>
        <w:trPr>
          <w:trHeight w:val="285" w:hRule="atLeast"/>
        </w:trPr>
        <w:tc>
          <w:tcPr>
            <w:tcW w:w="838"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69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人事合同管理</w:t>
            </w:r>
          </w:p>
        </w:tc>
        <w:tc>
          <w:tcPr>
            <w:tcW w:w="476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对劳动合同及各种协议（如保密协议）进行管理，还包括对劳动争议事件处理情况的管理。</w:t>
            </w:r>
          </w:p>
        </w:tc>
      </w:tr>
      <w:tr>
        <w:tblPrEx>
          <w:tblLayout w:type="fixed"/>
          <w:tblCellMar>
            <w:top w:w="0" w:type="dxa"/>
            <w:left w:w="108" w:type="dxa"/>
            <w:bottom w:w="0" w:type="dxa"/>
            <w:right w:w="108" w:type="dxa"/>
          </w:tblCellMar>
        </w:tblPrEx>
        <w:trPr>
          <w:trHeight w:val="285" w:hRule="atLeast"/>
        </w:trPr>
        <w:tc>
          <w:tcPr>
            <w:tcW w:w="838"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69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薪资管理</w:t>
            </w:r>
          </w:p>
        </w:tc>
        <w:tc>
          <w:tcPr>
            <w:tcW w:w="476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实现薪资核定、核算；分人员类型分薪资类型计薪；从其他模块取数；从外部文件导入数据；薪资数据报表，数据分析；人个所得税计算、年终奖扣税计算等；</w:t>
            </w:r>
          </w:p>
        </w:tc>
      </w:tr>
      <w:tr>
        <w:tblPrEx>
          <w:tblLayout w:type="fixed"/>
          <w:tblCellMar>
            <w:top w:w="0" w:type="dxa"/>
            <w:left w:w="108" w:type="dxa"/>
            <w:bottom w:w="0" w:type="dxa"/>
            <w:right w:w="108" w:type="dxa"/>
          </w:tblCellMar>
        </w:tblPrEx>
        <w:trPr>
          <w:trHeight w:val="285" w:hRule="atLeast"/>
        </w:trPr>
        <w:tc>
          <w:tcPr>
            <w:tcW w:w="838"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69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考勤休假管理</w:t>
            </w:r>
          </w:p>
        </w:tc>
        <w:tc>
          <w:tcPr>
            <w:tcW w:w="476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实现考勤制度设置；多种考勤设备数据导入；考勤人员管理；各种假期管理；排班管理；加班调体管理；考勤审批；考勤预警；考勤结果、统计报表等。</w:t>
            </w:r>
          </w:p>
        </w:tc>
      </w:tr>
      <w:tr>
        <w:tblPrEx>
          <w:tblLayout w:type="fixed"/>
          <w:tblCellMar>
            <w:top w:w="0" w:type="dxa"/>
            <w:left w:w="108" w:type="dxa"/>
            <w:bottom w:w="0" w:type="dxa"/>
            <w:right w:w="108" w:type="dxa"/>
          </w:tblCellMar>
        </w:tblPrEx>
        <w:trPr>
          <w:trHeight w:val="840" w:hRule="atLeast"/>
        </w:trPr>
        <w:tc>
          <w:tcPr>
            <w:tcW w:w="838"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69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经理自助</w:t>
            </w:r>
          </w:p>
        </w:tc>
        <w:tc>
          <w:tcPr>
            <w:tcW w:w="476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查看本部门人员信息；查看各种统计报表（如考勤）；提交人事异动信息；提交本部门加班、请假出差单。</w:t>
            </w:r>
          </w:p>
        </w:tc>
      </w:tr>
      <w:tr>
        <w:tblPrEx>
          <w:tblLayout w:type="fixed"/>
          <w:tblCellMar>
            <w:top w:w="0" w:type="dxa"/>
            <w:left w:w="108" w:type="dxa"/>
            <w:bottom w:w="0" w:type="dxa"/>
            <w:right w:w="108" w:type="dxa"/>
          </w:tblCellMar>
        </w:tblPrEx>
        <w:trPr>
          <w:trHeight w:val="285" w:hRule="atLeast"/>
        </w:trPr>
        <w:tc>
          <w:tcPr>
            <w:tcW w:w="838"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269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员工自助</w:t>
            </w:r>
          </w:p>
        </w:tc>
        <w:tc>
          <w:tcPr>
            <w:tcW w:w="476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查看个人工资、考勤信息；提交个人加班、请假、出差单。</w:t>
            </w:r>
          </w:p>
        </w:tc>
      </w:tr>
      <w:tr>
        <w:tblPrEx>
          <w:tblLayout w:type="fixed"/>
          <w:tblCellMar>
            <w:top w:w="0" w:type="dxa"/>
            <w:left w:w="108" w:type="dxa"/>
            <w:bottom w:w="0" w:type="dxa"/>
            <w:right w:w="108" w:type="dxa"/>
          </w:tblCellMar>
        </w:tblPrEx>
        <w:trPr>
          <w:trHeight w:val="285" w:hRule="atLeast"/>
        </w:trPr>
        <w:tc>
          <w:tcPr>
            <w:tcW w:w="838"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269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日常一线考核平台</w:t>
            </w:r>
          </w:p>
        </w:tc>
        <w:tc>
          <w:tcPr>
            <w:tcW w:w="476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权责清单管理；考核人员照片管理及考核数据备份；月考核表、季度考核表、半年考核表、年度考核表的申请、审批及管理；考核数据各维度统计。</w:t>
            </w:r>
          </w:p>
        </w:tc>
      </w:tr>
      <w:tr>
        <w:tblPrEx>
          <w:tblLayout w:type="fixed"/>
          <w:tblCellMar>
            <w:top w:w="0" w:type="dxa"/>
            <w:left w:w="108" w:type="dxa"/>
            <w:bottom w:w="0" w:type="dxa"/>
            <w:right w:w="108" w:type="dxa"/>
          </w:tblCellMar>
        </w:tblPrEx>
        <w:trPr>
          <w:trHeight w:val="285" w:hRule="atLeast"/>
        </w:trPr>
        <w:tc>
          <w:tcPr>
            <w:tcW w:w="838"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269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计件考核系统</w:t>
            </w:r>
          </w:p>
        </w:tc>
        <w:tc>
          <w:tcPr>
            <w:tcW w:w="476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计件工资项目管理；计件工资数据导入导出；各分中心、计算组设置；计件工资表单申请、审核、核算；其它工资申请、审核、核算；中心平均分表单申请、审核、核算；</w:t>
            </w:r>
          </w:p>
        </w:tc>
      </w:tr>
      <w:tr>
        <w:tblPrEx>
          <w:tblLayout w:type="fixed"/>
          <w:tblCellMar>
            <w:top w:w="0" w:type="dxa"/>
            <w:left w:w="108" w:type="dxa"/>
            <w:bottom w:w="0" w:type="dxa"/>
            <w:right w:w="108" w:type="dxa"/>
          </w:tblCellMar>
        </w:tblPrEx>
        <w:trPr>
          <w:trHeight w:val="285" w:hRule="atLeast"/>
        </w:trPr>
        <w:tc>
          <w:tcPr>
            <w:tcW w:w="838" w:type="dxa"/>
            <w:tcBorders>
              <w:top w:val="nil"/>
              <w:left w:val="single" w:color="auto" w:sz="4" w:space="0"/>
              <w:bottom w:val="single" w:color="auto" w:sz="4" w:space="0"/>
              <w:right w:val="single" w:color="auto" w:sz="4" w:space="0"/>
            </w:tcBorders>
            <w:shd w:val="clear" w:color="auto" w:fill="auto"/>
            <w:vAlign w:val="center"/>
          </w:tcPr>
          <w:p>
            <w:pPr>
              <w:widowControl/>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269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与安吉达考勤系统的接口</w:t>
            </w:r>
          </w:p>
        </w:tc>
        <w:tc>
          <w:tcPr>
            <w:tcW w:w="476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对接各类型考勤设备，实现考勤数据自动导入。</w:t>
            </w:r>
          </w:p>
        </w:tc>
      </w:tr>
    </w:tbl>
    <w:p>
      <w:pPr>
        <w:widowControl/>
        <w:spacing w:before="100" w:beforeAutospacing="1" w:after="100" w:afterAutospacing="1" w:line="405" w:lineRule="atLeast"/>
        <w:ind w:firstLine="480"/>
        <w:jc w:val="left"/>
        <w:rPr>
          <w:rFonts w:ascii="宋体" w:hAnsi="宋体" w:eastAsia="宋体" w:cs="宋体"/>
          <w:b/>
          <w:bCs/>
          <w:color w:val="000000"/>
          <w:kern w:val="0"/>
          <w:sz w:val="24"/>
          <w:szCs w:val="24"/>
        </w:rPr>
      </w:pPr>
      <w:r>
        <w:rPr>
          <w:rFonts w:ascii="宋体" w:hAnsi="宋体" w:eastAsia="宋体" w:cs="宋体"/>
          <w:b/>
          <w:bCs/>
          <w:color w:val="000000"/>
          <w:kern w:val="0"/>
          <w:sz w:val="24"/>
          <w:szCs w:val="24"/>
        </w:rPr>
        <w:t>2.1</w:t>
      </w:r>
      <w:r>
        <w:rPr>
          <w:rFonts w:hint="eastAsia" w:ascii="宋体" w:hAnsi="宋体" w:eastAsia="宋体" w:cs="宋体"/>
          <w:b/>
          <w:bCs/>
          <w:color w:val="000000"/>
          <w:kern w:val="0"/>
          <w:sz w:val="24"/>
          <w:szCs w:val="24"/>
        </w:rPr>
        <w:t>系统</w:t>
      </w:r>
      <w:r>
        <w:rPr>
          <w:rFonts w:ascii="宋体" w:hAnsi="宋体" w:eastAsia="宋体" w:cs="宋体"/>
          <w:b/>
          <w:bCs/>
          <w:color w:val="000000"/>
          <w:kern w:val="0"/>
          <w:sz w:val="24"/>
          <w:szCs w:val="24"/>
        </w:rPr>
        <w:t>软件的技术服务</w:t>
      </w:r>
      <w:r>
        <w:rPr>
          <w:rFonts w:hint="eastAsia" w:ascii="宋体" w:hAnsi="宋体" w:eastAsia="宋体" w:cs="宋体"/>
          <w:b/>
          <w:bCs/>
          <w:color w:val="000000"/>
          <w:kern w:val="0"/>
          <w:sz w:val="24"/>
          <w:szCs w:val="24"/>
        </w:rPr>
        <w:t>范围</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 xml:space="preserve">(1) </w:t>
      </w:r>
      <w:r>
        <w:rPr>
          <w:rFonts w:hint="eastAsia" w:ascii="宋体" w:hAnsi="宋体" w:eastAsia="宋体" w:cs="宋体"/>
          <w:color w:val="000000"/>
          <w:kern w:val="0"/>
          <w:sz w:val="24"/>
          <w:szCs w:val="24"/>
        </w:rPr>
        <w:t>系统</w:t>
      </w:r>
      <w:r>
        <w:rPr>
          <w:rFonts w:ascii="宋体" w:hAnsi="宋体" w:eastAsia="宋体" w:cs="宋体"/>
          <w:color w:val="000000"/>
          <w:kern w:val="0"/>
          <w:sz w:val="24"/>
          <w:szCs w:val="24"/>
        </w:rPr>
        <w:t>软件的安装调试</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用户经办人员使用的系统客户端电脑更换、更新后，中标方驻场技术人员须负责系统相关软件的安装、配置、调试，确保系统能正常使用，满足经办人员日常办理业务需要。</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 xml:space="preserve">(2) </w:t>
      </w:r>
      <w:r>
        <w:rPr>
          <w:rFonts w:hint="eastAsia" w:ascii="宋体" w:hAnsi="宋体" w:eastAsia="宋体" w:cs="宋体"/>
          <w:color w:val="000000"/>
          <w:kern w:val="0"/>
          <w:sz w:val="24"/>
          <w:szCs w:val="24"/>
        </w:rPr>
        <w:t>系统</w:t>
      </w:r>
      <w:r>
        <w:rPr>
          <w:rFonts w:ascii="宋体" w:hAnsi="宋体" w:eastAsia="宋体" w:cs="宋体"/>
          <w:color w:val="000000"/>
          <w:kern w:val="0"/>
          <w:sz w:val="24"/>
          <w:szCs w:val="24"/>
        </w:rPr>
        <w:t>软件的应用培训</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在系统软件修改升级或者新进经办人员或经办人员岗位调整后，中标方技术人员须及时辅助我中心业务部门组织并进行相关的系统软件操作培训，更新相关软件使用手册，不限于课程讲解、面对面辅导、提供操作手册等，确保业务岗位人员能熟练的进行系统操作。</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 xml:space="preserve">(3) </w:t>
      </w:r>
      <w:r>
        <w:rPr>
          <w:rFonts w:hint="eastAsia" w:ascii="宋体" w:hAnsi="宋体" w:eastAsia="宋体" w:cs="宋体"/>
          <w:color w:val="000000"/>
          <w:kern w:val="0"/>
          <w:sz w:val="24"/>
          <w:szCs w:val="24"/>
        </w:rPr>
        <w:t>系统</w:t>
      </w:r>
      <w:r>
        <w:rPr>
          <w:rFonts w:ascii="宋体" w:hAnsi="宋体" w:eastAsia="宋体" w:cs="宋体"/>
          <w:color w:val="000000"/>
          <w:kern w:val="0"/>
          <w:sz w:val="24"/>
          <w:szCs w:val="24"/>
        </w:rPr>
        <w:t>软件的配置调整</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根据用户提出的各类需求，中标方技术人员须配合我中心信息部门对系统软件中有关系统参数、角色、人员、权限、流程设置等后台配置及调整，及时满足</w:t>
      </w:r>
      <w:r>
        <w:rPr>
          <w:rFonts w:hint="eastAsia" w:ascii="宋体" w:hAnsi="宋体" w:eastAsia="宋体" w:cs="宋体"/>
          <w:color w:val="000000"/>
          <w:kern w:val="0"/>
          <w:sz w:val="24"/>
          <w:szCs w:val="24"/>
          <w:lang w:eastAsia="zh-CN"/>
        </w:rPr>
        <w:t>人力资源</w:t>
      </w:r>
      <w:r>
        <w:rPr>
          <w:rFonts w:hint="eastAsia" w:ascii="宋体" w:hAnsi="宋体" w:eastAsia="宋体" w:cs="宋体"/>
          <w:color w:val="000000"/>
          <w:kern w:val="0"/>
          <w:sz w:val="24"/>
          <w:szCs w:val="24"/>
        </w:rPr>
        <w:t>管理工作</w:t>
      </w:r>
      <w:r>
        <w:rPr>
          <w:rFonts w:hint="eastAsia" w:ascii="宋体" w:hAnsi="宋体" w:eastAsia="宋体" w:cs="宋体"/>
          <w:color w:val="000000"/>
          <w:kern w:val="0"/>
          <w:sz w:val="24"/>
          <w:szCs w:val="24"/>
          <w:lang w:eastAsia="zh-CN"/>
        </w:rPr>
        <w:t>政策</w:t>
      </w:r>
      <w:r>
        <w:rPr>
          <w:rFonts w:hint="eastAsia" w:ascii="宋体" w:hAnsi="宋体" w:eastAsia="宋体" w:cs="宋体"/>
          <w:color w:val="000000"/>
          <w:kern w:val="0"/>
          <w:sz w:val="24"/>
          <w:szCs w:val="24"/>
        </w:rPr>
        <w:t>变化的需要。</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 xml:space="preserve">(4) </w:t>
      </w:r>
      <w:r>
        <w:rPr>
          <w:rFonts w:hint="eastAsia" w:ascii="宋体" w:hAnsi="宋体" w:eastAsia="宋体" w:cs="宋体"/>
          <w:color w:val="000000"/>
          <w:kern w:val="0"/>
          <w:sz w:val="24"/>
          <w:szCs w:val="24"/>
        </w:rPr>
        <w:t>系统</w:t>
      </w:r>
      <w:r>
        <w:rPr>
          <w:rFonts w:ascii="宋体" w:hAnsi="宋体" w:eastAsia="宋体" w:cs="宋体"/>
          <w:color w:val="000000"/>
          <w:kern w:val="0"/>
          <w:sz w:val="24"/>
          <w:szCs w:val="24"/>
        </w:rPr>
        <w:t>软件的故障分析与排除</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当系统软件因服务器宕机、数据库崩溃、网络不通或延迟时间过长等原因出现运行故障时，中标方技术人员须积极协助用户，和相关集成商、其他设备提供商和系统软件提供商一起分析诊断，以最快的速度找出问题确定故障原因，制定故障处理方案，防止问题处理的任何环节出现延迟，及时排除故障，尽快恢复系统正常运行。</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(5) 部分个性化需求调整</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针对用户提出的部分合理的个性化调整需求，包括新增功能、对现有功能进行</w:t>
      </w:r>
      <w:r>
        <w:rPr>
          <w:rFonts w:hint="eastAsia" w:ascii="宋体" w:hAnsi="宋体" w:eastAsia="宋体" w:cs="宋体"/>
          <w:color w:val="000000"/>
          <w:kern w:val="0"/>
          <w:sz w:val="24"/>
          <w:szCs w:val="24"/>
          <w:lang w:eastAsia="zh-CN"/>
        </w:rPr>
        <w:t>优化</w:t>
      </w:r>
      <w:r>
        <w:rPr>
          <w:rFonts w:hint="eastAsia" w:ascii="宋体" w:hAnsi="宋体" w:eastAsia="宋体" w:cs="宋体"/>
          <w:color w:val="000000"/>
          <w:kern w:val="0"/>
          <w:sz w:val="24"/>
          <w:szCs w:val="24"/>
        </w:rPr>
        <w:t>等，中标方</w:t>
      </w:r>
      <w:r>
        <w:rPr>
          <w:rFonts w:ascii="宋体" w:hAnsi="宋体" w:eastAsia="宋体" w:cs="宋体"/>
          <w:color w:val="000000"/>
          <w:kern w:val="0"/>
          <w:sz w:val="24"/>
          <w:szCs w:val="24"/>
        </w:rPr>
        <w:t>须免费提供调整</w:t>
      </w:r>
      <w:r>
        <w:rPr>
          <w:rFonts w:hint="eastAsia" w:ascii="宋体" w:hAnsi="宋体" w:eastAsia="宋体" w:cs="宋体"/>
          <w:color w:val="000000"/>
          <w:kern w:val="0"/>
          <w:sz w:val="24"/>
          <w:szCs w:val="24"/>
        </w:rPr>
        <w:t>服务。</w:t>
      </w:r>
    </w:p>
    <w:p>
      <w:pPr>
        <w:widowControl/>
        <w:spacing w:before="100" w:beforeAutospacing="1" w:after="100" w:afterAutospacing="1" w:line="405" w:lineRule="atLeast"/>
        <w:ind w:firstLine="480"/>
        <w:jc w:val="left"/>
        <w:rPr>
          <w:rFonts w:ascii="宋体" w:hAnsi="宋体" w:eastAsia="宋体" w:cs="宋体"/>
          <w:b/>
          <w:bCs/>
          <w:color w:val="000000"/>
          <w:kern w:val="0"/>
          <w:sz w:val="24"/>
          <w:szCs w:val="24"/>
        </w:rPr>
      </w:pPr>
      <w:r>
        <w:rPr>
          <w:rFonts w:ascii="宋体" w:hAnsi="宋体" w:eastAsia="宋体" w:cs="宋体"/>
          <w:b/>
          <w:bCs/>
          <w:color w:val="000000"/>
          <w:kern w:val="0"/>
          <w:sz w:val="24"/>
          <w:szCs w:val="24"/>
        </w:rPr>
        <w:t>2.2数据库的技术服务</w:t>
      </w:r>
      <w:r>
        <w:rPr>
          <w:rFonts w:hint="eastAsia" w:ascii="宋体" w:hAnsi="宋体" w:eastAsia="宋体" w:cs="宋体"/>
          <w:b/>
          <w:bCs/>
          <w:color w:val="000000"/>
          <w:kern w:val="0"/>
          <w:sz w:val="24"/>
          <w:szCs w:val="24"/>
        </w:rPr>
        <w:t>范围</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(1) 数据库的维护</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服务期内，中标方技术人员</w:t>
      </w:r>
      <w:r>
        <w:rPr>
          <w:rFonts w:ascii="宋体" w:hAnsi="宋体" w:eastAsia="宋体" w:cs="宋体"/>
          <w:color w:val="000000"/>
          <w:kern w:val="0"/>
          <w:sz w:val="24"/>
          <w:szCs w:val="24"/>
        </w:rPr>
        <w:t>须</w:t>
      </w:r>
      <w:r>
        <w:rPr>
          <w:rFonts w:hint="eastAsia" w:ascii="宋体" w:hAnsi="宋体" w:eastAsia="宋体" w:cs="宋体"/>
          <w:color w:val="000000"/>
          <w:kern w:val="0"/>
          <w:sz w:val="24"/>
          <w:szCs w:val="24"/>
        </w:rPr>
        <w:t>根据数据库日常巡检计划，定期对系统运行所应用的</w:t>
      </w:r>
      <w:r>
        <w:rPr>
          <w:rFonts w:hint="eastAsia" w:ascii="宋体" w:hAnsi="宋体" w:eastAsia="宋体" w:cs="宋体"/>
          <w:color w:val="000000"/>
          <w:kern w:val="0"/>
          <w:sz w:val="24"/>
          <w:szCs w:val="24"/>
          <w:lang w:val="en-US" w:eastAsia="zh-CN"/>
        </w:rPr>
        <w:t>sql</w:t>
      </w:r>
      <w:r>
        <w:rPr>
          <w:rFonts w:ascii="宋体" w:hAnsi="宋体" w:eastAsia="宋体" w:cs="宋体"/>
          <w:color w:val="000000"/>
          <w:kern w:val="0"/>
          <w:sz w:val="24"/>
          <w:szCs w:val="24"/>
        </w:rPr>
        <w:t>数据库进行检测和跟踪，排查风险，优化存储。</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2</w:t>
      </w:r>
      <w:r>
        <w:rPr>
          <w:rFonts w:ascii="宋体" w:hAnsi="宋体" w:eastAsia="宋体" w:cs="宋体"/>
          <w:color w:val="000000"/>
          <w:kern w:val="0"/>
          <w:sz w:val="24"/>
          <w:szCs w:val="24"/>
        </w:rPr>
        <w:t>) 数据导出及统计报表</w:t>
      </w:r>
    </w:p>
    <w:p>
      <w:pPr>
        <w:widowControl/>
        <w:spacing w:before="100" w:beforeAutospacing="1" w:after="100" w:afterAutospacing="1" w:line="405"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服务期内，根据用户应上级领导或其他政府部门决策、管理要求提出的各种临时非常规的特殊紧急需求，中标方技术人员及时提供技术支持，导出符合要求的相关的数据集或生成统计报表。</w:t>
      </w:r>
    </w:p>
    <w:p>
      <w:pPr>
        <w:widowControl/>
        <w:spacing w:before="100" w:beforeAutospacing="1" w:after="100" w:afterAutospacing="1" w:line="405" w:lineRule="atLeast"/>
        <w:ind w:firstLine="480"/>
        <w:jc w:val="left"/>
        <w:rPr>
          <w:rFonts w:ascii="宋体" w:hAnsi="宋体" w:eastAsia="宋体" w:cs="宋体"/>
          <w:color w:val="000000"/>
          <w:kern w:val="0"/>
          <w:sz w:val="27"/>
          <w:szCs w:val="27"/>
        </w:rPr>
      </w:pPr>
      <w:r>
        <w:rPr>
          <w:rFonts w:hint="eastAsia" w:ascii="宋体" w:hAnsi="宋体" w:eastAsia="宋体" w:cs="宋体"/>
          <w:b/>
          <w:bCs/>
          <w:color w:val="000000"/>
          <w:kern w:val="0"/>
          <w:sz w:val="24"/>
          <w:szCs w:val="24"/>
          <w:lang w:val="en-US" w:eastAsia="zh-CN"/>
        </w:rPr>
        <w:t>3</w:t>
      </w:r>
      <w:r>
        <w:rPr>
          <w:rFonts w:hint="eastAsia" w:ascii="宋体" w:hAnsi="宋体" w:eastAsia="宋体" w:cs="宋体"/>
          <w:b/>
          <w:bCs/>
          <w:color w:val="000000"/>
          <w:kern w:val="0"/>
          <w:sz w:val="24"/>
          <w:szCs w:val="24"/>
        </w:rPr>
        <w:t>.维护工作内容及要求</w:t>
      </w:r>
    </w:p>
    <w:p>
      <w:pPr>
        <w:widowControl/>
        <w:spacing w:before="100" w:beforeAutospacing="1" w:after="100" w:afterAutospacing="1" w:line="405" w:lineRule="atLeast"/>
        <w:ind w:firstLine="480"/>
        <w:jc w:val="left"/>
        <w:rPr>
          <w:rFonts w:ascii="宋体" w:hAnsi="宋体" w:eastAsia="宋体" w:cs="宋体"/>
          <w:color w:val="000000"/>
          <w:kern w:val="0"/>
          <w:sz w:val="27"/>
          <w:szCs w:val="27"/>
        </w:rPr>
      </w:pPr>
      <w:r>
        <w:rPr>
          <w:rFonts w:hint="eastAsia" w:ascii="宋体" w:hAnsi="宋体" w:eastAsia="宋体" w:cs="宋体"/>
          <w:b/>
          <w:bCs/>
          <w:color w:val="000000"/>
          <w:kern w:val="0"/>
          <w:sz w:val="24"/>
          <w:szCs w:val="24"/>
          <w:lang w:val="en-US" w:eastAsia="zh-CN"/>
        </w:rPr>
        <w:t>3</w:t>
      </w:r>
      <w:r>
        <w:rPr>
          <w:rFonts w:hint="eastAsia" w:ascii="宋体" w:hAnsi="宋体" w:eastAsia="宋体" w:cs="宋体"/>
          <w:b/>
          <w:bCs/>
          <w:color w:val="000000"/>
          <w:kern w:val="0"/>
          <w:sz w:val="24"/>
          <w:szCs w:val="24"/>
        </w:rPr>
        <w:t>.1日常技术支持</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为中心</w:t>
      </w:r>
      <w:r>
        <w:rPr>
          <w:rFonts w:hint="eastAsia" w:ascii="宋体" w:hAnsi="宋体" w:eastAsia="宋体" w:cs="宋体"/>
          <w:color w:val="000000"/>
          <w:kern w:val="0"/>
          <w:sz w:val="24"/>
          <w:szCs w:val="24"/>
          <w:lang w:eastAsia="zh-CN"/>
        </w:rPr>
        <w:t>人力资源管理</w:t>
      </w:r>
      <w:r>
        <w:rPr>
          <w:rFonts w:hint="eastAsia" w:ascii="宋体" w:hAnsi="宋体" w:eastAsia="宋体" w:cs="宋体"/>
          <w:color w:val="000000"/>
          <w:kern w:val="0"/>
          <w:sz w:val="24"/>
          <w:szCs w:val="24"/>
        </w:rPr>
        <w:t>系统提供日常技术维护，保障系统的正常稳定运行。</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（1）现场支持</w:t>
      </w:r>
    </w:p>
    <w:p>
      <w:pPr>
        <w:widowControl/>
        <w:spacing w:before="100" w:beforeAutospacing="1" w:after="100" w:afterAutospacing="1" w:line="465" w:lineRule="atLeas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中标方需在维护有效期内进行现场维护，确保软件正常运转</w:t>
      </w:r>
      <w:r>
        <w:rPr>
          <w:rFonts w:hint="eastAsia" w:ascii="宋体" w:hAnsi="宋体" w:eastAsia="宋体" w:cs="宋体"/>
          <w:color w:val="000000"/>
          <w:kern w:val="0"/>
          <w:sz w:val="24"/>
          <w:szCs w:val="24"/>
          <w:lang w:eastAsia="zh-CN"/>
        </w:rPr>
        <w:t>。</w:t>
      </w:r>
      <w:r>
        <w:rPr>
          <w:rFonts w:hint="eastAsia" w:ascii="宋体" w:hAnsi="宋体" w:eastAsia="宋体" w:cs="宋体"/>
          <w:kern w:val="0"/>
          <w:sz w:val="24"/>
          <w:szCs w:val="24"/>
        </w:rPr>
        <w:t>在接到报修通知并确认报修后，保证4小时内响应，查找原因，提出解决方案；出现用户解决不了的技术或质量问题时，承接单位应在24小时内派技术人员赴现场解决问题，并工作至故障消除，完全恢复正常服务为止，修复时间一般应不超过2个工作日。</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（2）系统巡检</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中标方定期对系统进行检查，评估系统的可行性、安全性、稳定性和性能状况并就发现问题提出解决方案。</w:t>
      </w:r>
    </w:p>
    <w:p>
      <w:pPr>
        <w:widowControl/>
        <w:spacing w:before="100" w:beforeAutospacing="1" w:after="100" w:afterAutospacing="1" w:line="405" w:lineRule="atLeast"/>
        <w:ind w:firstLine="480"/>
        <w:jc w:val="left"/>
        <w:rPr>
          <w:rFonts w:ascii="宋体" w:hAnsi="宋体" w:eastAsia="宋体" w:cs="宋体"/>
          <w:color w:val="000000"/>
          <w:kern w:val="0"/>
          <w:sz w:val="27"/>
          <w:szCs w:val="27"/>
        </w:rPr>
      </w:pPr>
      <w:r>
        <w:rPr>
          <w:rFonts w:hint="eastAsia" w:ascii="宋体" w:hAnsi="宋体" w:eastAsia="宋体" w:cs="宋体"/>
          <w:b/>
          <w:bCs/>
          <w:color w:val="000000"/>
          <w:kern w:val="0"/>
          <w:sz w:val="24"/>
          <w:szCs w:val="24"/>
          <w:lang w:val="en-US" w:eastAsia="zh-CN"/>
        </w:rPr>
        <w:t>3</w:t>
      </w:r>
      <w:r>
        <w:rPr>
          <w:rFonts w:hint="eastAsia" w:ascii="宋体" w:hAnsi="宋体" w:eastAsia="宋体" w:cs="宋体"/>
          <w:b/>
          <w:bCs/>
          <w:color w:val="000000"/>
          <w:kern w:val="0"/>
          <w:sz w:val="24"/>
          <w:szCs w:val="24"/>
        </w:rPr>
        <w:t>.</w:t>
      </w:r>
      <w:r>
        <w:rPr>
          <w:rFonts w:ascii="宋体" w:hAnsi="宋体" w:eastAsia="宋体" w:cs="宋体"/>
          <w:b/>
          <w:bCs/>
          <w:color w:val="000000"/>
          <w:kern w:val="0"/>
          <w:sz w:val="24"/>
          <w:szCs w:val="24"/>
        </w:rPr>
        <w:t>2</w:t>
      </w:r>
      <w:r>
        <w:rPr>
          <w:rFonts w:hint="eastAsia" w:ascii="宋体" w:hAnsi="宋体" w:eastAsia="宋体" w:cs="宋体"/>
          <w:b/>
          <w:bCs/>
          <w:color w:val="000000"/>
          <w:kern w:val="0"/>
          <w:sz w:val="24"/>
          <w:szCs w:val="24"/>
        </w:rPr>
        <w:t>系统运行维护</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（1）技术支持</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中标方对我中心在业务系统运行过程中提出的问题提供技术支持。</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（2）排除故障</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排除业务系统故障直至恢复正常业务办理。</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（3）修正缺陷</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中标方应对原系统开发程序业务系统中存在的缺陷或者错误给予纠正。</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（4）系统升级</w:t>
      </w:r>
    </w:p>
    <w:p>
      <w:pPr>
        <w:widowControl/>
        <w:spacing w:before="100" w:beforeAutospacing="1" w:after="100" w:afterAutospacing="1" w:line="405" w:lineRule="atLeas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除正常的日常运维服务外，在运维服务期中提出系统软件新增需求的软件功能开发和测试发布</w:t>
      </w:r>
      <w:r>
        <w:rPr>
          <w:rFonts w:hint="eastAsia" w:ascii="宋体" w:hAnsi="宋体" w:eastAsia="宋体" w:cs="宋体"/>
          <w:color w:val="0000FF"/>
          <w:kern w:val="0"/>
          <w:sz w:val="24"/>
          <w:szCs w:val="24"/>
        </w:rPr>
        <w:t>，</w:t>
      </w:r>
      <w:r>
        <w:rPr>
          <w:rFonts w:hint="eastAsia" w:ascii="宋体" w:hAnsi="宋体" w:eastAsia="宋体" w:cs="宋体"/>
          <w:color w:val="000000"/>
          <w:kern w:val="0"/>
          <w:sz w:val="24"/>
          <w:szCs w:val="24"/>
        </w:rPr>
        <w:t>对于超过的工作量由中标方和我中心另行协商；对于系统中原有的错误或功能缺陷进行修正的不计入修改工作量。</w:t>
      </w:r>
    </w:p>
    <w:p>
      <w:pPr>
        <w:widowControl/>
        <w:spacing w:before="100" w:beforeAutospacing="1" w:after="100" w:afterAutospacing="1" w:line="405" w:lineRule="atLeast"/>
        <w:ind w:firstLine="480"/>
        <w:jc w:val="left"/>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3.3运维服务技术人员要求</w:t>
      </w:r>
    </w:p>
    <w:p>
      <w:pPr>
        <w:widowControl/>
        <w:spacing w:before="100" w:beforeAutospacing="1" w:after="100" w:afterAutospacing="1" w:line="405" w:lineRule="atLeast"/>
        <w:ind w:firstLine="48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根据以上技术支撑的服务内容和要求，为保障技术服务的质量，</w:t>
      </w:r>
      <w:r>
        <w:rPr>
          <w:rFonts w:ascii="宋体" w:hAnsi="宋体" w:eastAsia="宋体" w:cs="宋体"/>
          <w:color w:val="000000"/>
          <w:kern w:val="0"/>
          <w:sz w:val="24"/>
          <w:szCs w:val="24"/>
        </w:rPr>
        <w:t>服务技术人员必须具有</w:t>
      </w:r>
      <w:r>
        <w:rPr>
          <w:rFonts w:hint="eastAsia" w:ascii="宋体" w:hAnsi="宋体" w:eastAsia="宋体" w:cs="宋体"/>
          <w:color w:val="000000"/>
          <w:kern w:val="0"/>
          <w:sz w:val="24"/>
          <w:szCs w:val="24"/>
        </w:rPr>
        <w:t>系统</w:t>
      </w:r>
      <w:r>
        <w:rPr>
          <w:rFonts w:ascii="宋体" w:hAnsi="宋体" w:eastAsia="宋体" w:cs="宋体"/>
          <w:color w:val="000000"/>
          <w:kern w:val="0"/>
          <w:sz w:val="24"/>
          <w:szCs w:val="24"/>
        </w:rPr>
        <w:t>实施或维护的丰富经验，熟悉我</w:t>
      </w:r>
      <w:r>
        <w:rPr>
          <w:rFonts w:hint="eastAsia" w:ascii="宋体" w:hAnsi="宋体" w:eastAsia="宋体" w:cs="宋体"/>
          <w:color w:val="000000"/>
          <w:kern w:val="0"/>
          <w:sz w:val="24"/>
          <w:szCs w:val="24"/>
        </w:rPr>
        <w:t>中心</w:t>
      </w:r>
      <w:r>
        <w:rPr>
          <w:rFonts w:hint="eastAsia" w:ascii="宋体" w:hAnsi="宋体" w:eastAsia="宋体" w:cs="宋体"/>
          <w:color w:val="000000"/>
          <w:kern w:val="0"/>
          <w:sz w:val="24"/>
          <w:szCs w:val="24"/>
          <w:lang w:eastAsia="zh-CN"/>
        </w:rPr>
        <w:t>人力资源管理</w:t>
      </w:r>
      <w:r>
        <w:rPr>
          <w:rFonts w:hint="eastAsia" w:ascii="宋体" w:hAnsi="宋体" w:eastAsia="宋体" w:cs="宋体"/>
          <w:color w:val="000000"/>
          <w:kern w:val="0"/>
          <w:sz w:val="24"/>
          <w:szCs w:val="24"/>
        </w:rPr>
        <w:t>的</w:t>
      </w:r>
      <w:r>
        <w:rPr>
          <w:rFonts w:ascii="宋体" w:hAnsi="宋体" w:eastAsia="宋体" w:cs="宋体"/>
          <w:color w:val="000000"/>
          <w:kern w:val="0"/>
          <w:sz w:val="24"/>
          <w:szCs w:val="24"/>
        </w:rPr>
        <w:t>业务模式</w:t>
      </w:r>
      <w:r>
        <w:rPr>
          <w:rFonts w:hint="eastAsia" w:ascii="宋体" w:hAnsi="宋体" w:eastAsia="宋体" w:cs="宋体"/>
          <w:color w:val="000000"/>
          <w:kern w:val="0"/>
          <w:sz w:val="24"/>
          <w:szCs w:val="24"/>
        </w:rPr>
        <w:t>及相关系统</w:t>
      </w:r>
      <w:r>
        <w:rPr>
          <w:rFonts w:ascii="宋体" w:hAnsi="宋体" w:eastAsia="宋体" w:cs="宋体"/>
          <w:color w:val="000000"/>
          <w:kern w:val="0"/>
          <w:sz w:val="24"/>
          <w:szCs w:val="24"/>
        </w:rPr>
        <w:t>。现场服务技术人员</w:t>
      </w:r>
      <w:r>
        <w:rPr>
          <w:rFonts w:hint="eastAsia" w:ascii="宋体" w:hAnsi="宋体" w:eastAsia="宋体" w:cs="宋体"/>
          <w:color w:val="000000"/>
          <w:kern w:val="0"/>
          <w:sz w:val="24"/>
          <w:szCs w:val="24"/>
        </w:rPr>
        <w:t>需按照福州市</w:t>
      </w:r>
      <w:r>
        <w:rPr>
          <w:rFonts w:ascii="宋体" w:hAnsi="宋体" w:eastAsia="宋体" w:cs="宋体"/>
          <w:color w:val="000000"/>
          <w:kern w:val="0"/>
          <w:sz w:val="24"/>
          <w:szCs w:val="24"/>
        </w:rPr>
        <w:t>不动产登记</w:t>
      </w:r>
      <w:r>
        <w:rPr>
          <w:rFonts w:hint="eastAsia" w:ascii="宋体" w:hAnsi="宋体" w:eastAsia="宋体" w:cs="宋体"/>
          <w:color w:val="000000"/>
          <w:kern w:val="0"/>
          <w:sz w:val="24"/>
          <w:szCs w:val="24"/>
        </w:rPr>
        <w:t>和交易</w:t>
      </w:r>
      <w:r>
        <w:rPr>
          <w:rFonts w:ascii="宋体" w:hAnsi="宋体" w:eastAsia="宋体" w:cs="宋体"/>
          <w:color w:val="000000"/>
          <w:kern w:val="0"/>
          <w:sz w:val="24"/>
          <w:szCs w:val="24"/>
        </w:rPr>
        <w:t>中心的日常管理</w:t>
      </w:r>
      <w:r>
        <w:rPr>
          <w:rFonts w:hint="eastAsia" w:ascii="宋体" w:hAnsi="宋体" w:eastAsia="宋体" w:cs="宋体"/>
          <w:color w:val="000000"/>
          <w:kern w:val="0"/>
          <w:sz w:val="24"/>
          <w:szCs w:val="24"/>
        </w:rPr>
        <w:t>要求</w:t>
      </w:r>
      <w:r>
        <w:rPr>
          <w:rFonts w:ascii="宋体" w:hAnsi="宋体" w:eastAsia="宋体" w:cs="宋体"/>
          <w:color w:val="000000"/>
          <w:kern w:val="0"/>
          <w:sz w:val="24"/>
          <w:szCs w:val="24"/>
        </w:rPr>
        <w:t>，保守工作秘密，不得复制、外传、泄露任何业务资料和信息</w:t>
      </w:r>
      <w:r>
        <w:rPr>
          <w:rFonts w:hint="eastAsia" w:ascii="宋体" w:hAnsi="宋体" w:eastAsia="宋体" w:cs="宋体"/>
          <w:color w:val="000000"/>
          <w:kern w:val="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Calibri" w:eastAsia="仿宋_GB2312" w:cs="Times New Roman"/>
          <w:b/>
          <w:bCs w:val="0"/>
          <w:sz w:val="32"/>
          <w:szCs w:val="32"/>
          <w:lang w:val="en-US" w:eastAsia="zh-CN"/>
        </w:rPr>
      </w:pPr>
    </w:p>
    <w:p>
      <w:pPr>
        <w:spacing w:line="460" w:lineRule="exact"/>
        <w:jc w:val="both"/>
        <w:rPr>
          <w:rFonts w:hint="eastAsia" w:ascii="仿宋_GB2312" w:hAnsi="宋体" w:eastAsia="仿宋_GB2312"/>
          <w:sz w:val="28"/>
        </w:rPr>
      </w:pPr>
    </w:p>
    <w:p>
      <w:pPr>
        <w:spacing w:line="460" w:lineRule="exact"/>
        <w:ind w:firstLine="560" w:firstLineChars="200"/>
        <w:jc w:val="right"/>
        <w:rPr>
          <w:rFonts w:hint="eastAsia" w:ascii="仿宋_GB2312" w:hAnsi="宋体" w:eastAsia="仿宋_GB2312"/>
          <w:sz w:val="28"/>
          <w:lang w:eastAsia="zh-CN"/>
        </w:rPr>
      </w:pPr>
      <w:r>
        <w:rPr>
          <w:rFonts w:hint="eastAsia" w:ascii="仿宋_GB2312" w:hAnsi="宋体" w:eastAsia="仿宋_GB2312"/>
          <w:sz w:val="28"/>
          <w:lang w:eastAsia="zh-CN"/>
        </w:rPr>
        <w:t>、</w:t>
      </w:r>
    </w:p>
    <w:p>
      <w:pPr>
        <w:spacing w:line="460" w:lineRule="exact"/>
        <w:ind w:firstLine="640" w:firstLineChars="200"/>
        <w:jc w:val="right"/>
        <w:rPr>
          <w:rFonts w:hint="eastAsia" w:ascii="仿宋_GB2312" w:hAnsi="宋体" w:eastAsia="仿宋_GB2312"/>
          <w:sz w:val="32"/>
          <w:szCs w:val="32"/>
        </w:rPr>
      </w:pPr>
      <w:r>
        <w:rPr>
          <w:rFonts w:hint="eastAsia" w:ascii="仿宋_GB2312" w:hAnsi="宋体" w:eastAsia="仿宋_GB2312"/>
          <w:sz w:val="32"/>
          <w:szCs w:val="32"/>
        </w:rPr>
        <w:t>福州市不动产登记和交易中心</w:t>
      </w:r>
    </w:p>
    <w:p>
      <w:pPr>
        <w:wordWrap w:val="0"/>
        <w:spacing w:line="460" w:lineRule="exact"/>
        <w:jc w:val="center"/>
        <w:rPr>
          <w:rFonts w:hint="eastAsia" w:ascii="仿宋_GB2312" w:hAnsi="宋体" w:eastAsia="仿宋_GB2312"/>
          <w:sz w:val="28"/>
        </w:rPr>
      </w:pPr>
      <w:r>
        <w:rPr>
          <w:rFonts w:hint="eastAsia" w:ascii="仿宋_GB2312" w:hAnsi="宋体" w:eastAsia="仿宋_GB2312"/>
          <w:sz w:val="32"/>
          <w:szCs w:val="32"/>
          <w:lang w:val="en-US" w:eastAsia="zh-CN"/>
        </w:rPr>
        <w:t xml:space="preserve">                                </w:t>
      </w:r>
      <w:r>
        <w:rPr>
          <w:rFonts w:ascii="仿宋_GB2312" w:hAnsi="宋体" w:eastAsia="仿宋_GB2312"/>
          <w:sz w:val="32"/>
          <w:szCs w:val="32"/>
        </w:rPr>
        <w:t>20</w:t>
      </w:r>
      <w:r>
        <w:rPr>
          <w:rFonts w:hint="eastAsia" w:ascii="仿宋_GB2312" w:hAnsi="宋体" w:eastAsia="仿宋_GB2312"/>
          <w:sz w:val="32"/>
          <w:szCs w:val="32"/>
          <w:lang w:val="en-US" w:eastAsia="zh-CN"/>
        </w:rPr>
        <w:t>22</w:t>
      </w:r>
      <w:r>
        <w:rPr>
          <w:rFonts w:ascii="仿宋_GB2312" w:hAnsi="宋体" w:eastAsia="仿宋_GB2312"/>
          <w:sz w:val="32"/>
          <w:szCs w:val="32"/>
        </w:rPr>
        <w:t>年</w:t>
      </w:r>
      <w:r>
        <w:rPr>
          <w:rFonts w:hint="eastAsia" w:ascii="仿宋_GB2312" w:hAnsi="宋体" w:eastAsia="仿宋_GB2312"/>
          <w:sz w:val="32"/>
          <w:szCs w:val="32"/>
          <w:lang w:val="en-US" w:eastAsia="zh-CN"/>
        </w:rPr>
        <w:t>10</w:t>
      </w:r>
      <w:r>
        <w:rPr>
          <w:rFonts w:ascii="仿宋_GB2312" w:hAnsi="宋体" w:eastAsia="仿宋_GB2312"/>
          <w:sz w:val="32"/>
          <w:szCs w:val="32"/>
        </w:rPr>
        <w:t>月</w:t>
      </w:r>
      <w:r>
        <w:rPr>
          <w:rFonts w:hint="eastAsia" w:ascii="仿宋_GB2312" w:hAnsi="宋体" w:eastAsia="仿宋_GB2312"/>
          <w:sz w:val="32"/>
          <w:szCs w:val="32"/>
          <w:lang w:val="en-US" w:eastAsia="zh-CN"/>
        </w:rPr>
        <w:t>10</w:t>
      </w:r>
      <w:r>
        <w:rPr>
          <w:rFonts w:ascii="仿宋_GB2312" w:hAnsi="宋体" w:eastAsia="仿宋_GB2312"/>
          <w:sz w:val="32"/>
          <w:szCs w:val="32"/>
        </w:rPr>
        <w:t>日</w:t>
      </w:r>
      <w:r>
        <w:rPr>
          <w:rFonts w:hint="eastAsia" w:ascii="仿宋_GB2312" w:hAnsi="宋体" w:eastAsia="仿宋_GB2312"/>
          <w:sz w:val="32"/>
          <w:szCs w:val="32"/>
        </w:rPr>
        <w:t xml:space="preserve">  </w:t>
      </w:r>
      <w:r>
        <w:rPr>
          <w:rFonts w:hint="eastAsia" w:ascii="仿宋_GB2312" w:hAnsi="宋体" w:eastAsia="仿宋_GB2312"/>
          <w:sz w:val="28"/>
        </w:rPr>
        <w:t xml:space="preserve"> </w:t>
      </w:r>
    </w:p>
    <w:p>
      <w:pPr>
        <w:wordWrap w:val="0"/>
        <w:spacing w:line="460" w:lineRule="exact"/>
        <w:jc w:val="center"/>
        <w:rPr>
          <w:rFonts w:hint="eastAsia" w:ascii="仿宋_GB2312" w:hAnsi="宋体" w:eastAsia="仿宋_GB2312"/>
          <w:sz w:val="28"/>
        </w:rPr>
      </w:pPr>
    </w:p>
    <w:p>
      <w:pPr>
        <w:spacing w:line="460" w:lineRule="exact"/>
        <w:jc w:val="right"/>
        <w:rPr>
          <w:rFonts w:hint="eastAsia" w:ascii="仿宋_GB2312" w:eastAsia="仿宋_GB2312"/>
          <w:sz w:val="36"/>
          <w:szCs w:val="36"/>
        </w:rPr>
      </w:pPr>
    </w:p>
    <w:p>
      <w:pPr>
        <w:jc w:val="left"/>
        <w:rPr>
          <w:rFonts w:hint="eastAsia" w:ascii="仿宋_GB2312" w:hAnsi="Cambria" w:eastAsia="仿宋_GB2312"/>
          <w:b/>
          <w:bCs/>
          <w:spacing w:val="-8"/>
          <w:sz w:val="32"/>
          <w:szCs w:val="32"/>
        </w:rPr>
      </w:pPr>
      <w:r>
        <w:rPr>
          <w:rFonts w:hint="eastAsia" w:ascii="仿宋_GB2312" w:hAnsi="Cambria" w:eastAsia="仿宋_GB2312"/>
          <w:b/>
          <w:bCs/>
          <w:spacing w:val="-8"/>
          <w:sz w:val="28"/>
          <w:szCs w:val="28"/>
          <w:lang w:val="en-US" w:eastAsia="zh-CN"/>
        </w:rPr>
        <w:t xml:space="preserve">     </w:t>
      </w:r>
      <w:r>
        <w:rPr>
          <w:rFonts w:hint="eastAsia" w:ascii="仿宋_GB2312" w:hAnsi="Cambria" w:eastAsia="仿宋_GB2312"/>
          <w:b/>
          <w:bCs/>
          <w:spacing w:val="-8"/>
          <w:sz w:val="30"/>
          <w:szCs w:val="30"/>
        </w:rPr>
        <w:t>我公司已认真阅读本《公开选择</w:t>
      </w:r>
      <w:r>
        <w:rPr>
          <w:rFonts w:hint="eastAsia" w:ascii="仿宋_GB2312" w:hAnsi="Cambria" w:eastAsia="仿宋_GB2312"/>
          <w:b/>
          <w:bCs/>
          <w:spacing w:val="-8"/>
          <w:sz w:val="30"/>
          <w:szCs w:val="30"/>
          <w:lang w:eastAsia="zh-CN"/>
        </w:rPr>
        <w:t>中心</w:t>
      </w:r>
      <w:r>
        <w:rPr>
          <w:rFonts w:hint="eastAsia" w:ascii="仿宋_GB2312" w:hAnsi="Cambria" w:eastAsia="仿宋_GB2312"/>
          <w:b/>
          <w:bCs/>
          <w:spacing w:val="-8"/>
          <w:sz w:val="30"/>
          <w:szCs w:val="30"/>
          <w:lang w:val="en-US" w:eastAsia="zh-CN"/>
        </w:rPr>
        <w:t>人力系统维护服务</w:t>
      </w:r>
      <w:r>
        <w:rPr>
          <w:rFonts w:hint="eastAsia" w:ascii="仿宋_GB2312" w:hAnsi="Cambria" w:eastAsia="仿宋_GB2312"/>
          <w:b/>
          <w:bCs/>
          <w:spacing w:val="-8"/>
          <w:sz w:val="30"/>
          <w:szCs w:val="30"/>
          <w:lang w:eastAsia="zh-CN"/>
        </w:rPr>
        <w:t>项目供应商报名</w:t>
      </w:r>
      <w:r>
        <w:rPr>
          <w:rFonts w:hint="eastAsia" w:ascii="仿宋_GB2312" w:hAnsi="Cambria" w:eastAsia="仿宋_GB2312"/>
          <w:b/>
          <w:bCs/>
          <w:spacing w:val="-8"/>
          <w:sz w:val="30"/>
          <w:szCs w:val="30"/>
        </w:rPr>
        <w:t>须知》并遵守其约定前来报名参加应选。</w:t>
      </w:r>
    </w:p>
    <w:p>
      <w:pPr>
        <w:spacing w:line="460" w:lineRule="exact"/>
        <w:jc w:val="right"/>
        <w:rPr>
          <w:rFonts w:hint="eastAsia" w:ascii="仿宋_GB2312" w:hAnsi="宋体" w:eastAsia="仿宋_GB2312"/>
          <w:sz w:val="32"/>
          <w:szCs w:val="32"/>
        </w:rPr>
      </w:pPr>
    </w:p>
    <w:p>
      <w:pPr>
        <w:spacing w:line="460" w:lineRule="exact"/>
        <w:jc w:val="right"/>
        <w:rPr>
          <w:rFonts w:hint="eastAsia" w:ascii="仿宋_GB2312" w:hAnsi="宋体" w:eastAsia="仿宋_GB2312"/>
          <w:sz w:val="32"/>
          <w:szCs w:val="32"/>
        </w:rPr>
      </w:pPr>
      <w:r>
        <w:rPr>
          <w:rFonts w:hint="eastAsia" w:ascii="仿宋_GB2312" w:hAnsi="宋体" w:eastAsia="仿宋_GB2312"/>
          <w:sz w:val="32"/>
          <w:szCs w:val="32"/>
        </w:rPr>
        <w:t>报名公司（盖章）</w:t>
      </w:r>
    </w:p>
    <w:p>
      <w:pPr>
        <w:wordWrap w:val="0"/>
        <w:spacing w:line="460" w:lineRule="exact"/>
        <w:ind w:right="140"/>
        <w:jc w:val="right"/>
        <w:rPr>
          <w:rFonts w:ascii="仿宋_GB2312" w:hAnsi="宋体" w:eastAsia="仿宋_GB2312"/>
          <w:sz w:val="32"/>
          <w:szCs w:val="32"/>
        </w:rPr>
      </w:pPr>
      <w:r>
        <w:rPr>
          <w:rFonts w:ascii="仿宋_GB2312" w:hAnsi="宋体" w:eastAsia="仿宋_GB2312"/>
          <w:sz w:val="32"/>
          <w:szCs w:val="32"/>
        </w:rPr>
        <w:t>20</w:t>
      </w:r>
      <w:r>
        <w:rPr>
          <w:rFonts w:hint="eastAsia" w:ascii="仿宋_GB2312" w:hAnsi="宋体" w:eastAsia="仿宋_GB2312"/>
          <w:sz w:val="32"/>
          <w:szCs w:val="32"/>
          <w:lang w:val="en-US" w:eastAsia="zh-CN"/>
        </w:rPr>
        <w:t>22</w:t>
      </w:r>
      <w:r>
        <w:rPr>
          <w:rFonts w:ascii="仿宋_GB2312" w:hAnsi="宋体" w:eastAsia="仿宋_GB2312"/>
          <w:sz w:val="32"/>
          <w:szCs w:val="32"/>
        </w:rPr>
        <w:t>年</w:t>
      </w:r>
      <w:r>
        <w:rPr>
          <w:rFonts w:hint="eastAsia" w:ascii="仿宋_GB2312" w:hAnsi="宋体" w:eastAsia="仿宋_GB2312"/>
          <w:sz w:val="32"/>
          <w:szCs w:val="32"/>
          <w:lang w:val="en-US" w:eastAsia="zh-CN"/>
        </w:rPr>
        <w:t xml:space="preserve">   </w:t>
      </w:r>
      <w:r>
        <w:rPr>
          <w:rFonts w:ascii="仿宋_GB2312" w:hAnsi="宋体" w:eastAsia="仿宋_GB2312"/>
          <w:sz w:val="32"/>
          <w:szCs w:val="32"/>
        </w:rPr>
        <w:t>月</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ascii="仿宋_GB2312" w:hAnsi="宋体" w:eastAsia="仿宋_GB2312"/>
          <w:sz w:val="32"/>
          <w:szCs w:val="32"/>
        </w:rPr>
        <w:t>日</w:t>
      </w:r>
    </w:p>
    <w:p/>
    <w:p/>
    <w:p/>
    <w:p/>
    <w:sectPr>
      <w:pgSz w:w="11906" w:h="16838"/>
      <w:pgMar w:top="1757" w:right="1474" w:bottom="164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C96AC4"/>
    <w:multiLevelType w:val="singleLevel"/>
    <w:tmpl w:val="DDC96AC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23532"/>
    <w:rsid w:val="5842353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2022-10-09T09:54:00Z</dcterms:created>
  <dc:creator>Administrator</dc:creator>
  <cp:lastModifiedBy>Administrator</cp:lastModifiedBy>
  <dcterms:modified xsi:type="dcterms:W3CDTF">2022-10-09T09:55:30Z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