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仿宋" w:eastAsia="黑体" w:cs="黑体"/>
          <w:sz w:val="30"/>
          <w:szCs w:val="30"/>
        </w:rPr>
        <w:t>附件：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福州市不动产登记和交易中心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贯彻落实国家机关“谁执法谁普法”普法工作任务分解表</w:t>
      </w:r>
    </w:p>
    <w:tbl>
      <w:tblPr>
        <w:tblStyle w:val="7"/>
        <w:tblW w:w="14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102"/>
        <w:gridCol w:w="4275"/>
        <w:gridCol w:w="279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915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102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任务内容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任务分解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责任处室</w:t>
            </w:r>
          </w:p>
        </w:tc>
        <w:tc>
          <w:tcPr>
            <w:tcW w:w="1741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5102" w:type="dxa"/>
            <w:vMerge w:val="restart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党政主要领导重视，普法工作纳入本部门目标管理体系，明确责任单位和人员，与业务工作同部署、同落实、同检查。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纳入中心年度主要工作任务，明确处室及人员。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定期督查普法工作贯彻落实情况。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每年至少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次汇报普法工作开展情况。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中心各处室、各直属单位、各分中心将普法工作情况反馈法规处，法规处汇总后每年至少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次向中心主任会议报告。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普法工作领导机构和办事机构健全，明确分管领导、责任部门和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名以上专（兼）职普法工作人员，并能根据人事变动及时调整。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成立领导小组及办公室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法规处牵头准备，报中心领导讨论通过。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5102" w:type="dxa"/>
            <w:vMerge w:val="restart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汇总梳理本系统行业履行职能所依据的法律法规，主动向社会公布，并根据法律法规颁布或修订及时调整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梳理、公布本系统相关法律、法规、规范性文件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梳理、公布中心执行的相关政策文件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相关业务处室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公布政策解读文件及实施意见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相关业务处室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根据本部门本单位工作实际和执行任务，制定普法工作规划和年度计划，建立普法责任清单，在部门门户网站上公布，并报同级法治宣传教育主管部门备案。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制定普法工作规划、年度计划和普法责任清单，在部门网站上公布，并报市依法治市办。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法规处牵头准备，报中心领导讨论通过。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全面实行领导干部任职前法律知识考试制度。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制定领导干部任职前法律知识考试制度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人资处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（接上表）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组织领导干部任职前法律知识考试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人资处组织，法规处草拟相关法律知识考题。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实行领导干部年度述法制度，领导班子和领导干部在年度考核述职中围绕法治学习情况、重大事项依法决策情况、依法履职情况等进行述法。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领导班子和领导干部在年度考核中进行述法。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人资处组织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根据年度述职时间确定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健全落实党委（党组）中心组集体学法制度，每年组织专题法治讲座不少于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每年组织至少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场专题法治讲座，邀请中心党组、全体工作人员参加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法规处牵头，服务公司承办。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</w:t>
            </w:r>
          </w:p>
        </w:tc>
        <w:tc>
          <w:tcPr>
            <w:tcW w:w="5102" w:type="dxa"/>
            <w:vMerge w:val="restart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每年组织本部门执法人员进行通用法律知识、专用法律知识、新法律法规等专题培训。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将法律知识培训纳入年度教育培训计划，与业务知识同培训、同考核。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人资处牵头，法规处配合，服务公司承办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将法律知识培训纳入新员工入职培训内容，与业务知识同培训、同考核。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人资处牵头，法规处配合，服务公司承办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开展面向社会公众、服务管理对象的“法律六进”活动，每年不少于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结合共建、志愿者活动等，于重大事件节点、重大节日，开展“法律六进”活动，每年不少于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法规处、机关党委牵头，各处室配合。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精选年度执法典型案件，公开发布以案施法。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根据办理登记业务过程中发现的重点、难点问题，及群众关注的问题，结合行政诉讼、行政复议，撰写普法宣传文章。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产权处、法规处、质管处、新建商品房处、测绘处、交易处、抵押处、宗地处、综合处、鼓楼分中心、台江分中心、晋安分中心、档案馆每年不少于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篇，法规处汇总、编辑、公布。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十一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结合本部门负责执行的重点法律法规，制作相应的法治宣传材料，纸质、电子类各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种以上。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结合第</w:t>
            </w: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点内容，制作相应纸质、电子类宣传材料。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法规处牵头，办公室、信息处配合。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十二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在部门门户网站、自办刊物、官方微博、微信公众号开辟法治宣传专栏、专题，开展普法宣传。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在中心官网、内部交流网、微信公众号开辟法治宣传专栏、专题。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法规处牵头，信息处配合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十三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建有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个以上面向社会公众的公共法治宣传教育设施，内容至少每月更新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结合第</w:t>
            </w: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点内容，在三楼办事大厅</w:t>
            </w:r>
            <w:r>
              <w:rPr>
                <w:rFonts w:ascii="仿宋" w:hAnsi="仿宋" w:eastAsia="仿宋" w:cs="仿宋"/>
                <w:sz w:val="24"/>
                <w:szCs w:val="24"/>
              </w:rPr>
              <w:t>LED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屏持续更新普法内容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法规处牵头，服务公司配合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十四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积极参加法治宣传教育主管部门组织的“</w:t>
            </w:r>
            <w:r>
              <w:rPr>
                <w:rFonts w:ascii="仿宋" w:hAnsi="仿宋" w:eastAsia="仿宋" w:cs="仿宋"/>
                <w:sz w:val="24"/>
                <w:szCs w:val="24"/>
              </w:rPr>
              <w:t>12.4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”国家宪法日等主题宣传活动。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组织“</w:t>
            </w:r>
            <w:r>
              <w:rPr>
                <w:rFonts w:ascii="仿宋" w:hAnsi="仿宋" w:eastAsia="仿宋" w:cs="仿宋"/>
                <w:sz w:val="24"/>
                <w:szCs w:val="24"/>
              </w:rPr>
              <w:t>12.4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”国家宪法日宣传活动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</w:t>
            </w:r>
            <w:r>
              <w:rPr>
                <w:rFonts w:ascii="仿宋" w:hAnsi="仿宋" w:eastAsia="仿宋" w:cs="仿宋"/>
                <w:sz w:val="24"/>
                <w:szCs w:val="24"/>
              </w:rPr>
              <w:t>11-12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十五</w:t>
            </w:r>
          </w:p>
        </w:tc>
        <w:tc>
          <w:tcPr>
            <w:tcW w:w="5102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积极向同级法治宣传教育主管部门报送活动信息和工作材料，每年不少于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4275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积极向同级法治宣传教育主管部门报送活动信息和工作材料，每年不少于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法规处</w:t>
            </w: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及时完成</w:t>
            </w:r>
          </w:p>
        </w:tc>
      </w:tr>
    </w:tbl>
    <w:p>
      <w:pPr>
        <w:rPr>
          <w:rFonts w:ascii="仿宋" w:hAnsi="仿宋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54DA"/>
    <w:rsid w:val="00270DDD"/>
    <w:rsid w:val="002900CC"/>
    <w:rsid w:val="002B5F9A"/>
    <w:rsid w:val="003C553A"/>
    <w:rsid w:val="003F70CC"/>
    <w:rsid w:val="0042480B"/>
    <w:rsid w:val="004958B7"/>
    <w:rsid w:val="00532670"/>
    <w:rsid w:val="005438B3"/>
    <w:rsid w:val="00576FDF"/>
    <w:rsid w:val="005E5BA3"/>
    <w:rsid w:val="006B762C"/>
    <w:rsid w:val="0071266F"/>
    <w:rsid w:val="008551EC"/>
    <w:rsid w:val="008C736C"/>
    <w:rsid w:val="00A40B87"/>
    <w:rsid w:val="00AD2616"/>
    <w:rsid w:val="00AD4373"/>
    <w:rsid w:val="00AE0FC2"/>
    <w:rsid w:val="00B734E7"/>
    <w:rsid w:val="00D85CE1"/>
    <w:rsid w:val="00DA300A"/>
    <w:rsid w:val="00DD0147"/>
    <w:rsid w:val="00FC4017"/>
    <w:rsid w:val="00FF3C91"/>
    <w:rsid w:val="02EE7638"/>
    <w:rsid w:val="02F848FA"/>
    <w:rsid w:val="062F037F"/>
    <w:rsid w:val="093A2390"/>
    <w:rsid w:val="0E936303"/>
    <w:rsid w:val="12AB54DA"/>
    <w:rsid w:val="12AE126F"/>
    <w:rsid w:val="14D925C1"/>
    <w:rsid w:val="198D7DB7"/>
    <w:rsid w:val="19996FB9"/>
    <w:rsid w:val="1A006DE6"/>
    <w:rsid w:val="1B2903BF"/>
    <w:rsid w:val="1DD70AFF"/>
    <w:rsid w:val="1F433B6A"/>
    <w:rsid w:val="1FDE4094"/>
    <w:rsid w:val="20986E9A"/>
    <w:rsid w:val="238A3AF6"/>
    <w:rsid w:val="23D6136E"/>
    <w:rsid w:val="244843BE"/>
    <w:rsid w:val="24CF0C79"/>
    <w:rsid w:val="28464F66"/>
    <w:rsid w:val="2A070140"/>
    <w:rsid w:val="2B2333CE"/>
    <w:rsid w:val="2C0F07B8"/>
    <w:rsid w:val="2DAD6CF8"/>
    <w:rsid w:val="2E5C6D9A"/>
    <w:rsid w:val="2F14289B"/>
    <w:rsid w:val="30541BBF"/>
    <w:rsid w:val="31FB2411"/>
    <w:rsid w:val="32295EA0"/>
    <w:rsid w:val="35D8722D"/>
    <w:rsid w:val="364F7096"/>
    <w:rsid w:val="36ED3BA1"/>
    <w:rsid w:val="395F4E35"/>
    <w:rsid w:val="3B9F78AB"/>
    <w:rsid w:val="3D0D7427"/>
    <w:rsid w:val="3D644DE7"/>
    <w:rsid w:val="3D8B4F1E"/>
    <w:rsid w:val="403300F8"/>
    <w:rsid w:val="420A78B5"/>
    <w:rsid w:val="428B7DE8"/>
    <w:rsid w:val="439A165E"/>
    <w:rsid w:val="4609747B"/>
    <w:rsid w:val="464A6235"/>
    <w:rsid w:val="477B0DFA"/>
    <w:rsid w:val="47802837"/>
    <w:rsid w:val="4900435B"/>
    <w:rsid w:val="4E004C84"/>
    <w:rsid w:val="4E030A59"/>
    <w:rsid w:val="4E5A71E6"/>
    <w:rsid w:val="4EF35D99"/>
    <w:rsid w:val="4F815DA1"/>
    <w:rsid w:val="509C0955"/>
    <w:rsid w:val="547A3941"/>
    <w:rsid w:val="595E7FC4"/>
    <w:rsid w:val="59B0647B"/>
    <w:rsid w:val="59B57289"/>
    <w:rsid w:val="5CD12BDA"/>
    <w:rsid w:val="5D487342"/>
    <w:rsid w:val="5EDE746C"/>
    <w:rsid w:val="60F53C84"/>
    <w:rsid w:val="63647614"/>
    <w:rsid w:val="681140EB"/>
    <w:rsid w:val="6D010D53"/>
    <w:rsid w:val="71165CD2"/>
    <w:rsid w:val="73D0343E"/>
    <w:rsid w:val="73FB5A6F"/>
    <w:rsid w:val="747F0E16"/>
    <w:rsid w:val="74895E91"/>
    <w:rsid w:val="794D6AFA"/>
    <w:rsid w:val="7BA216E5"/>
    <w:rsid w:val="7CC33FBB"/>
    <w:rsid w:val="7D8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ody Text Indent 2"/>
    <w:basedOn w:val="1"/>
    <w:link w:val="11"/>
    <w:uiPriority w:val="99"/>
    <w:pPr>
      <w:spacing w:line="600" w:lineRule="atLeast"/>
      <w:ind w:firstLine="629" w:firstLineChars="209"/>
    </w:pPr>
    <w:rPr>
      <w:rFonts w:ascii="宋体" w:hAnsi="宋体" w:cs="宋体"/>
      <w:b/>
      <w:bCs/>
      <w:sz w:val="30"/>
      <w:szCs w:val="30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6"/>
    <w:link w:val="4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Body Text Indent 2 Char"/>
    <w:basedOn w:val="6"/>
    <w:link w:val="3"/>
    <w:locked/>
    <w:uiPriority w:val="99"/>
    <w:rPr>
      <w:rFonts w:ascii="宋体" w:hAnsi="宋体" w:eastAsia="宋体" w:cs="宋体"/>
      <w:b/>
      <w:bCs/>
      <w:kern w:val="2"/>
      <w:sz w:val="30"/>
      <w:szCs w:val="30"/>
      <w:lang w:val="en-US" w:eastAsia="zh-CN"/>
    </w:rPr>
  </w:style>
  <w:style w:type="character" w:customStyle="1" w:styleId="12">
    <w:name w:val="Date Char"/>
    <w:basedOn w:val="6"/>
    <w:link w:val="2"/>
    <w:semiHidden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5</Pages>
  <Words>377</Words>
  <Characters>2150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2017-10-31T08:41:00Z</dcterms:created>
  <dc:creator>翁忻</dc:creator>
  <cp:lastModifiedBy>梦断天涯魂</cp:lastModifiedBy>
  <cp:lastPrinted>2017-11-07T07:29:00Z</cp:lastPrinted>
  <dcterms:modified xsi:type="dcterms:W3CDTF">2018-03-08T07:03:37Z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